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4AF" w:rsidRDefault="004244AF"/>
    <w:tbl>
      <w:tblPr>
        <w:tblStyle w:val="a5"/>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685"/>
      </w:tblGrid>
      <w:tr w:rsidR="004244AF">
        <w:trPr>
          <w:trHeight w:val="467"/>
        </w:trPr>
        <w:tc>
          <w:tcPr>
            <w:tcW w:w="3315" w:type="dxa"/>
            <w:shd w:val="clear" w:color="auto" w:fill="auto"/>
            <w:tcMar>
              <w:top w:w="100" w:type="dxa"/>
              <w:left w:w="100" w:type="dxa"/>
              <w:bottom w:w="100" w:type="dxa"/>
              <w:right w:w="100" w:type="dxa"/>
            </w:tcMar>
          </w:tcPr>
          <w:p w:rsidR="004244AF" w:rsidRDefault="00122647">
            <w:pPr>
              <w:widowControl w:val="0"/>
              <w:pBdr>
                <w:top w:val="nil"/>
                <w:left w:val="nil"/>
                <w:bottom w:val="nil"/>
                <w:right w:val="nil"/>
                <w:between w:val="nil"/>
              </w:pBdr>
              <w:spacing w:line="240" w:lineRule="auto"/>
              <w:rPr>
                <w:b/>
              </w:rPr>
            </w:pPr>
            <w:r>
              <w:rPr>
                <w:b/>
              </w:rPr>
              <w:t xml:space="preserve">UNIDAD ACADÉMICA </w:t>
            </w:r>
          </w:p>
        </w:tc>
        <w:tc>
          <w:tcPr>
            <w:tcW w:w="5685" w:type="dxa"/>
            <w:shd w:val="clear" w:color="auto" w:fill="auto"/>
            <w:tcMar>
              <w:top w:w="100" w:type="dxa"/>
              <w:left w:w="100" w:type="dxa"/>
              <w:bottom w:w="100" w:type="dxa"/>
              <w:right w:w="100" w:type="dxa"/>
            </w:tcMar>
          </w:tcPr>
          <w:p w:rsidR="004244AF" w:rsidRDefault="00122647">
            <w:pPr>
              <w:widowControl w:val="0"/>
              <w:pBdr>
                <w:top w:val="nil"/>
                <w:left w:val="nil"/>
                <w:bottom w:val="nil"/>
                <w:right w:val="nil"/>
                <w:between w:val="nil"/>
              </w:pBdr>
              <w:spacing w:line="240" w:lineRule="auto"/>
            </w:pPr>
            <w:r>
              <w:t>FACULTAD DE ARQUITECTURA Y URBANISMO</w:t>
            </w:r>
          </w:p>
        </w:tc>
      </w:tr>
      <w:tr w:rsidR="004244AF">
        <w:trPr>
          <w:trHeight w:val="467"/>
        </w:trPr>
        <w:tc>
          <w:tcPr>
            <w:tcW w:w="3315" w:type="dxa"/>
            <w:shd w:val="clear" w:color="auto" w:fill="auto"/>
            <w:tcMar>
              <w:top w:w="100" w:type="dxa"/>
              <w:left w:w="100" w:type="dxa"/>
              <w:bottom w:w="100" w:type="dxa"/>
              <w:right w:w="100" w:type="dxa"/>
            </w:tcMar>
          </w:tcPr>
          <w:p w:rsidR="004244AF" w:rsidRDefault="00122647">
            <w:pPr>
              <w:widowControl w:val="0"/>
              <w:pBdr>
                <w:top w:val="nil"/>
                <w:left w:val="nil"/>
                <w:bottom w:val="nil"/>
                <w:right w:val="nil"/>
                <w:between w:val="nil"/>
              </w:pBdr>
              <w:spacing w:line="240" w:lineRule="auto"/>
              <w:rPr>
                <w:b/>
              </w:rPr>
            </w:pPr>
            <w:bookmarkStart w:id="0" w:name="_heading=h.30j0zll" w:colFirst="0" w:colLast="0"/>
            <w:bookmarkEnd w:id="0"/>
            <w:r>
              <w:rPr>
                <w:b/>
              </w:rPr>
              <w:t xml:space="preserve">CARRERA </w:t>
            </w:r>
          </w:p>
        </w:tc>
        <w:tc>
          <w:tcPr>
            <w:tcW w:w="5685" w:type="dxa"/>
            <w:shd w:val="clear" w:color="auto" w:fill="auto"/>
            <w:tcMar>
              <w:top w:w="100" w:type="dxa"/>
              <w:left w:w="100" w:type="dxa"/>
              <w:bottom w:w="100" w:type="dxa"/>
              <w:right w:w="100" w:type="dxa"/>
            </w:tcMar>
          </w:tcPr>
          <w:p w:rsidR="004244AF" w:rsidRDefault="00122647">
            <w:pPr>
              <w:widowControl w:val="0"/>
              <w:pBdr>
                <w:top w:val="nil"/>
                <w:left w:val="nil"/>
                <w:bottom w:val="nil"/>
                <w:right w:val="nil"/>
                <w:between w:val="nil"/>
              </w:pBdr>
              <w:spacing w:line="240" w:lineRule="auto"/>
            </w:pPr>
            <w:r>
              <w:t>ARQUITECTURA</w:t>
            </w:r>
          </w:p>
        </w:tc>
      </w:tr>
      <w:tr w:rsidR="004244AF">
        <w:trPr>
          <w:trHeight w:val="485"/>
        </w:trPr>
        <w:tc>
          <w:tcPr>
            <w:tcW w:w="3315" w:type="dxa"/>
            <w:shd w:val="clear" w:color="auto" w:fill="auto"/>
            <w:tcMar>
              <w:top w:w="100" w:type="dxa"/>
              <w:left w:w="100" w:type="dxa"/>
              <w:bottom w:w="100" w:type="dxa"/>
              <w:right w:w="100" w:type="dxa"/>
            </w:tcMar>
          </w:tcPr>
          <w:p w:rsidR="004244AF" w:rsidRDefault="002B74F1">
            <w:pPr>
              <w:widowControl w:val="0"/>
              <w:pBdr>
                <w:top w:val="nil"/>
                <w:left w:val="nil"/>
                <w:bottom w:val="nil"/>
                <w:right w:val="nil"/>
                <w:between w:val="nil"/>
              </w:pBdr>
              <w:spacing w:line="240" w:lineRule="auto"/>
              <w:rPr>
                <w:b/>
              </w:rPr>
            </w:pPr>
            <w:r>
              <w:rPr>
                <w:b/>
              </w:rPr>
              <w:t>C.I.O.</w:t>
            </w:r>
          </w:p>
        </w:tc>
        <w:tc>
          <w:tcPr>
            <w:tcW w:w="5685" w:type="dxa"/>
            <w:shd w:val="clear" w:color="auto" w:fill="auto"/>
            <w:tcMar>
              <w:top w:w="100" w:type="dxa"/>
              <w:left w:w="100" w:type="dxa"/>
              <w:bottom w:w="100" w:type="dxa"/>
              <w:right w:w="100" w:type="dxa"/>
            </w:tcMar>
          </w:tcPr>
          <w:p w:rsidR="004244AF" w:rsidRDefault="002B74F1">
            <w:pPr>
              <w:widowControl w:val="0"/>
              <w:pBdr>
                <w:top w:val="nil"/>
                <w:left w:val="nil"/>
                <w:bottom w:val="nil"/>
                <w:right w:val="nil"/>
                <w:between w:val="nil"/>
              </w:pBdr>
              <w:spacing w:line="240" w:lineRule="auto"/>
            </w:pPr>
            <w:r>
              <w:t>2026</w:t>
            </w:r>
          </w:p>
        </w:tc>
      </w:tr>
      <w:tr w:rsidR="004244AF">
        <w:trPr>
          <w:trHeight w:val="450"/>
        </w:trPr>
        <w:tc>
          <w:tcPr>
            <w:tcW w:w="3315" w:type="dxa"/>
            <w:shd w:val="clear" w:color="auto" w:fill="auto"/>
            <w:tcMar>
              <w:top w:w="100" w:type="dxa"/>
              <w:left w:w="100" w:type="dxa"/>
              <w:bottom w:w="100" w:type="dxa"/>
              <w:right w:w="100" w:type="dxa"/>
            </w:tcMar>
          </w:tcPr>
          <w:p w:rsidR="004244AF" w:rsidRDefault="00122647">
            <w:pPr>
              <w:widowControl w:val="0"/>
              <w:pBdr>
                <w:top w:val="nil"/>
                <w:left w:val="nil"/>
                <w:bottom w:val="nil"/>
                <w:right w:val="nil"/>
                <w:between w:val="nil"/>
              </w:pBdr>
              <w:spacing w:line="240" w:lineRule="auto"/>
              <w:rPr>
                <w:b/>
              </w:rPr>
            </w:pPr>
            <w:r>
              <w:rPr>
                <w:b/>
              </w:rPr>
              <w:t>MÓDULO</w:t>
            </w:r>
          </w:p>
        </w:tc>
        <w:tc>
          <w:tcPr>
            <w:tcW w:w="5685" w:type="dxa"/>
            <w:shd w:val="clear" w:color="auto" w:fill="auto"/>
            <w:tcMar>
              <w:top w:w="100" w:type="dxa"/>
              <w:left w:w="100" w:type="dxa"/>
              <w:bottom w:w="100" w:type="dxa"/>
              <w:right w:w="100" w:type="dxa"/>
            </w:tcMar>
          </w:tcPr>
          <w:p w:rsidR="004244AF" w:rsidRDefault="007914E4">
            <w:pPr>
              <w:widowControl w:val="0"/>
              <w:pBdr>
                <w:top w:val="nil"/>
                <w:left w:val="nil"/>
                <w:bottom w:val="nil"/>
                <w:right w:val="nil"/>
                <w:between w:val="nil"/>
              </w:pBdr>
              <w:spacing w:line="240" w:lineRule="auto"/>
            </w:pPr>
            <w:r>
              <w:t>TALLER DE SISTEMAS DE REPRESENTACIÓN</w:t>
            </w:r>
          </w:p>
        </w:tc>
      </w:tr>
      <w:tr w:rsidR="004244AF">
        <w:trPr>
          <w:trHeight w:val="450"/>
        </w:trPr>
        <w:tc>
          <w:tcPr>
            <w:tcW w:w="3315" w:type="dxa"/>
            <w:shd w:val="clear" w:color="auto" w:fill="auto"/>
            <w:tcMar>
              <w:top w:w="100" w:type="dxa"/>
              <w:left w:w="100" w:type="dxa"/>
              <w:bottom w:w="100" w:type="dxa"/>
              <w:right w:w="100" w:type="dxa"/>
            </w:tcMar>
          </w:tcPr>
          <w:p w:rsidR="004244AF" w:rsidRDefault="00122647">
            <w:pPr>
              <w:widowControl w:val="0"/>
              <w:pBdr>
                <w:top w:val="nil"/>
                <w:left w:val="nil"/>
                <w:bottom w:val="nil"/>
                <w:right w:val="nil"/>
                <w:between w:val="nil"/>
              </w:pBdr>
              <w:spacing w:line="240" w:lineRule="auto"/>
              <w:rPr>
                <w:b/>
              </w:rPr>
            </w:pPr>
            <w:r>
              <w:rPr>
                <w:b/>
              </w:rPr>
              <w:t>JEFE DE CARRERA</w:t>
            </w:r>
          </w:p>
        </w:tc>
        <w:tc>
          <w:tcPr>
            <w:tcW w:w="5685" w:type="dxa"/>
            <w:shd w:val="clear" w:color="auto" w:fill="auto"/>
            <w:tcMar>
              <w:top w:w="100" w:type="dxa"/>
              <w:left w:w="100" w:type="dxa"/>
              <w:bottom w:w="100" w:type="dxa"/>
              <w:right w:w="100" w:type="dxa"/>
            </w:tcMar>
          </w:tcPr>
          <w:p w:rsidR="004244AF" w:rsidRDefault="00122647">
            <w:pPr>
              <w:widowControl w:val="0"/>
              <w:spacing w:line="240" w:lineRule="auto"/>
            </w:pPr>
            <w:r>
              <w:t>ARQ. JOSÉ ALBERTO GINOCCHIO</w:t>
            </w:r>
          </w:p>
        </w:tc>
      </w:tr>
      <w:tr w:rsidR="004244AF">
        <w:trPr>
          <w:trHeight w:val="467"/>
        </w:trPr>
        <w:tc>
          <w:tcPr>
            <w:tcW w:w="3315" w:type="dxa"/>
            <w:shd w:val="clear" w:color="auto" w:fill="auto"/>
            <w:tcMar>
              <w:top w:w="100" w:type="dxa"/>
              <w:left w:w="100" w:type="dxa"/>
              <w:bottom w:w="100" w:type="dxa"/>
              <w:right w:w="100" w:type="dxa"/>
            </w:tcMar>
          </w:tcPr>
          <w:p w:rsidR="004244AF" w:rsidRDefault="00122647">
            <w:pPr>
              <w:widowControl w:val="0"/>
              <w:pBdr>
                <w:top w:val="nil"/>
                <w:left w:val="nil"/>
                <w:bottom w:val="nil"/>
                <w:right w:val="nil"/>
                <w:between w:val="nil"/>
              </w:pBdr>
              <w:spacing w:line="240" w:lineRule="auto"/>
              <w:rPr>
                <w:b/>
              </w:rPr>
            </w:pPr>
            <w:r>
              <w:rPr>
                <w:b/>
              </w:rPr>
              <w:t>DOCENTE/S RESPONSABLE/S</w:t>
            </w:r>
          </w:p>
        </w:tc>
        <w:tc>
          <w:tcPr>
            <w:tcW w:w="5685" w:type="dxa"/>
            <w:shd w:val="clear" w:color="auto" w:fill="auto"/>
            <w:tcMar>
              <w:top w:w="100" w:type="dxa"/>
              <w:left w:w="100" w:type="dxa"/>
              <w:bottom w:w="100" w:type="dxa"/>
              <w:right w:w="100" w:type="dxa"/>
            </w:tcMar>
          </w:tcPr>
          <w:p w:rsidR="007914E4" w:rsidRDefault="007914E4" w:rsidP="007914E4">
            <w:pPr>
              <w:spacing w:line="240" w:lineRule="auto"/>
            </w:pPr>
            <w:r>
              <w:t>Arq. PEDR</w:t>
            </w:r>
            <w:bookmarkStart w:id="1" w:name="_GoBack"/>
            <w:bookmarkEnd w:id="1"/>
            <w:r>
              <w:t>O IBAÑEZ</w:t>
            </w:r>
          </w:p>
          <w:p w:rsidR="007914E4" w:rsidRDefault="007914E4" w:rsidP="007914E4">
            <w:pPr>
              <w:spacing w:line="240" w:lineRule="auto"/>
            </w:pPr>
            <w:r>
              <w:t xml:space="preserve">Arq. </w:t>
            </w:r>
            <w:proofErr w:type="gramStart"/>
            <w:r>
              <w:t>RODRIGO  VOLMARO</w:t>
            </w:r>
            <w:proofErr w:type="gramEnd"/>
            <w:r>
              <w:t xml:space="preserve">  </w:t>
            </w:r>
          </w:p>
          <w:p w:rsidR="007914E4" w:rsidRDefault="007914E4" w:rsidP="007914E4">
            <w:pPr>
              <w:spacing w:line="240" w:lineRule="auto"/>
            </w:pPr>
            <w:r>
              <w:t>Arq. FLORENCIA ROCHA</w:t>
            </w:r>
          </w:p>
          <w:p w:rsidR="007914E4" w:rsidRDefault="007914E4" w:rsidP="007914E4">
            <w:pPr>
              <w:spacing w:line="240" w:lineRule="auto"/>
            </w:pPr>
            <w:r>
              <w:t>Arq. CRISTIAN PUERARI PORTELLA</w:t>
            </w:r>
          </w:p>
          <w:p w:rsidR="004244AF" w:rsidRDefault="007914E4" w:rsidP="007914E4">
            <w:pPr>
              <w:widowControl w:val="0"/>
              <w:pBdr>
                <w:top w:val="nil"/>
                <w:left w:val="nil"/>
                <w:bottom w:val="nil"/>
                <w:right w:val="nil"/>
                <w:between w:val="nil"/>
              </w:pBdr>
              <w:spacing w:line="240" w:lineRule="auto"/>
            </w:pPr>
            <w:r>
              <w:t>Arq. JORGE DANIEL LOPEZ</w:t>
            </w:r>
          </w:p>
        </w:tc>
      </w:tr>
      <w:tr w:rsidR="004244AF">
        <w:trPr>
          <w:trHeight w:val="467"/>
        </w:trPr>
        <w:tc>
          <w:tcPr>
            <w:tcW w:w="3315" w:type="dxa"/>
            <w:shd w:val="clear" w:color="auto" w:fill="auto"/>
            <w:tcMar>
              <w:top w:w="100" w:type="dxa"/>
              <w:left w:w="100" w:type="dxa"/>
              <w:bottom w:w="100" w:type="dxa"/>
              <w:right w:w="100" w:type="dxa"/>
            </w:tcMar>
          </w:tcPr>
          <w:p w:rsidR="004244AF" w:rsidRDefault="00122647">
            <w:pPr>
              <w:widowControl w:val="0"/>
              <w:spacing w:line="240" w:lineRule="auto"/>
              <w:rPr>
                <w:b/>
              </w:rPr>
            </w:pPr>
            <w:r>
              <w:rPr>
                <w:b/>
              </w:rPr>
              <w:t xml:space="preserve">MODALIDAD </w:t>
            </w:r>
          </w:p>
        </w:tc>
        <w:tc>
          <w:tcPr>
            <w:tcW w:w="5685" w:type="dxa"/>
            <w:shd w:val="clear" w:color="auto" w:fill="auto"/>
            <w:tcMar>
              <w:top w:w="100" w:type="dxa"/>
              <w:left w:w="100" w:type="dxa"/>
              <w:bottom w:w="100" w:type="dxa"/>
              <w:right w:w="100" w:type="dxa"/>
            </w:tcMar>
          </w:tcPr>
          <w:p w:rsidR="004244AF" w:rsidRDefault="00122647">
            <w:pPr>
              <w:widowControl w:val="0"/>
              <w:pBdr>
                <w:top w:val="nil"/>
                <w:left w:val="nil"/>
                <w:bottom w:val="nil"/>
                <w:right w:val="nil"/>
                <w:between w:val="nil"/>
              </w:pBdr>
              <w:spacing w:line="240" w:lineRule="auto"/>
              <w:rPr>
                <w:b/>
              </w:rPr>
            </w:pPr>
            <w:r>
              <w:rPr>
                <w:b/>
              </w:rPr>
              <w:t xml:space="preserve">HÍBRIDO </w:t>
            </w:r>
          </w:p>
        </w:tc>
      </w:tr>
      <w:tr w:rsidR="004244AF">
        <w:trPr>
          <w:trHeight w:val="467"/>
        </w:trPr>
        <w:tc>
          <w:tcPr>
            <w:tcW w:w="3315" w:type="dxa"/>
            <w:shd w:val="clear" w:color="auto" w:fill="auto"/>
            <w:tcMar>
              <w:top w:w="100" w:type="dxa"/>
              <w:left w:w="100" w:type="dxa"/>
              <w:bottom w:w="100" w:type="dxa"/>
              <w:right w:w="100" w:type="dxa"/>
            </w:tcMar>
          </w:tcPr>
          <w:p w:rsidR="004244AF" w:rsidRDefault="00122647">
            <w:pPr>
              <w:widowControl w:val="0"/>
              <w:pBdr>
                <w:top w:val="nil"/>
                <w:left w:val="nil"/>
                <w:bottom w:val="nil"/>
                <w:right w:val="nil"/>
                <w:between w:val="nil"/>
              </w:pBdr>
              <w:spacing w:line="240" w:lineRule="auto"/>
              <w:rPr>
                <w:b/>
              </w:rPr>
            </w:pPr>
            <w:r>
              <w:rPr>
                <w:b/>
              </w:rPr>
              <w:t xml:space="preserve">CARGA HORARIA TOTAL </w:t>
            </w:r>
          </w:p>
        </w:tc>
        <w:tc>
          <w:tcPr>
            <w:tcW w:w="5685" w:type="dxa"/>
            <w:shd w:val="clear" w:color="auto" w:fill="auto"/>
            <w:tcMar>
              <w:top w:w="100" w:type="dxa"/>
              <w:left w:w="100" w:type="dxa"/>
              <w:bottom w:w="100" w:type="dxa"/>
              <w:right w:w="100" w:type="dxa"/>
            </w:tcMar>
          </w:tcPr>
          <w:p w:rsidR="004244AF" w:rsidRDefault="003F7B63">
            <w:pPr>
              <w:widowControl w:val="0"/>
              <w:pBdr>
                <w:top w:val="nil"/>
                <w:left w:val="nil"/>
                <w:bottom w:val="nil"/>
                <w:right w:val="nil"/>
                <w:between w:val="nil"/>
              </w:pBdr>
              <w:spacing w:line="240" w:lineRule="auto"/>
            </w:pPr>
            <w:r>
              <w:t xml:space="preserve">28 (presenciales) + 2 (virtuales) = 30 </w:t>
            </w:r>
            <w:proofErr w:type="spellStart"/>
            <w:r>
              <w:t>hs</w:t>
            </w:r>
            <w:proofErr w:type="spellEnd"/>
          </w:p>
        </w:tc>
      </w:tr>
      <w:tr w:rsidR="004244AF">
        <w:trPr>
          <w:trHeight w:val="467"/>
        </w:trPr>
        <w:tc>
          <w:tcPr>
            <w:tcW w:w="3315" w:type="dxa"/>
            <w:shd w:val="clear" w:color="auto" w:fill="auto"/>
            <w:tcMar>
              <w:top w:w="100" w:type="dxa"/>
              <w:left w:w="100" w:type="dxa"/>
              <w:bottom w:w="100" w:type="dxa"/>
              <w:right w:w="100" w:type="dxa"/>
            </w:tcMar>
          </w:tcPr>
          <w:p w:rsidR="004244AF" w:rsidRDefault="00122647">
            <w:pPr>
              <w:widowControl w:val="0"/>
              <w:pBdr>
                <w:top w:val="nil"/>
                <w:left w:val="nil"/>
                <w:bottom w:val="nil"/>
                <w:right w:val="nil"/>
                <w:between w:val="nil"/>
              </w:pBdr>
              <w:spacing w:line="240" w:lineRule="auto"/>
              <w:rPr>
                <w:b/>
              </w:rPr>
            </w:pPr>
            <w:r>
              <w:rPr>
                <w:b/>
              </w:rPr>
              <w:t>FECHA DE INICIO Y FINALIZACIÓN</w:t>
            </w:r>
          </w:p>
        </w:tc>
        <w:tc>
          <w:tcPr>
            <w:tcW w:w="5685" w:type="dxa"/>
            <w:shd w:val="clear" w:color="auto" w:fill="auto"/>
            <w:tcMar>
              <w:top w:w="100" w:type="dxa"/>
              <w:left w:w="100" w:type="dxa"/>
              <w:bottom w:w="100" w:type="dxa"/>
              <w:right w:w="100" w:type="dxa"/>
            </w:tcMar>
          </w:tcPr>
          <w:p w:rsidR="004244AF" w:rsidRDefault="0004432A">
            <w:pPr>
              <w:widowControl w:val="0"/>
              <w:pBdr>
                <w:top w:val="nil"/>
                <w:left w:val="nil"/>
                <w:bottom w:val="nil"/>
                <w:right w:val="nil"/>
                <w:between w:val="nil"/>
              </w:pBdr>
              <w:spacing w:line="240" w:lineRule="auto"/>
            </w:pPr>
            <w:r>
              <w:t>2/2/2026 - 2</w:t>
            </w:r>
            <w:r w:rsidR="007914E4">
              <w:t>7</w:t>
            </w:r>
            <w:r>
              <w:t>/2/2026</w:t>
            </w:r>
          </w:p>
        </w:tc>
      </w:tr>
    </w:tbl>
    <w:p w:rsidR="004244AF" w:rsidRDefault="004244AF">
      <w:pPr>
        <w:spacing w:line="240" w:lineRule="auto"/>
      </w:pPr>
    </w:p>
    <w:p w:rsidR="004244AF" w:rsidRDefault="004244AF">
      <w:pPr>
        <w:spacing w:line="240" w:lineRule="auto"/>
      </w:pPr>
    </w:p>
    <w:p w:rsidR="004244AF" w:rsidRDefault="004244AF">
      <w:pPr>
        <w:spacing w:line="240" w:lineRule="auto"/>
      </w:pPr>
    </w:p>
    <w:tbl>
      <w:tblPr>
        <w:tblStyle w:val="a6"/>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4244AF">
        <w:tc>
          <w:tcPr>
            <w:tcW w:w="9029" w:type="dxa"/>
            <w:shd w:val="clear" w:color="auto" w:fill="D9D9D9"/>
            <w:tcMar>
              <w:top w:w="100" w:type="dxa"/>
              <w:left w:w="100" w:type="dxa"/>
              <w:bottom w:w="100" w:type="dxa"/>
              <w:right w:w="100" w:type="dxa"/>
            </w:tcMar>
          </w:tcPr>
          <w:p w:rsidR="004244AF" w:rsidRDefault="00122647">
            <w:pPr>
              <w:widowControl w:val="0"/>
              <w:numPr>
                <w:ilvl w:val="0"/>
                <w:numId w:val="2"/>
              </w:numPr>
              <w:pBdr>
                <w:top w:val="nil"/>
                <w:left w:val="nil"/>
                <w:bottom w:val="nil"/>
                <w:right w:val="nil"/>
                <w:between w:val="nil"/>
              </w:pBdr>
              <w:spacing w:line="240" w:lineRule="auto"/>
              <w:rPr>
                <w:b/>
              </w:rPr>
            </w:pPr>
            <w:r>
              <w:rPr>
                <w:b/>
              </w:rPr>
              <w:t xml:space="preserve">FUNDAMENTACIÓN </w:t>
            </w:r>
          </w:p>
        </w:tc>
      </w:tr>
      <w:tr w:rsidR="004244AF">
        <w:trPr>
          <w:trHeight w:val="447"/>
        </w:trPr>
        <w:tc>
          <w:tcPr>
            <w:tcW w:w="9029" w:type="dxa"/>
            <w:tcBorders>
              <w:bottom w:val="single" w:sz="8" w:space="0" w:color="000000"/>
            </w:tcBorders>
            <w:shd w:val="clear" w:color="auto" w:fill="auto"/>
            <w:tcMar>
              <w:top w:w="100" w:type="dxa"/>
              <w:left w:w="100" w:type="dxa"/>
              <w:bottom w:w="100" w:type="dxa"/>
              <w:right w:w="100" w:type="dxa"/>
            </w:tcMar>
          </w:tcPr>
          <w:p w:rsidR="007914E4" w:rsidRDefault="007914E4" w:rsidP="007914E4">
            <w:pPr>
              <w:spacing w:after="200" w:line="240" w:lineRule="auto"/>
              <w:ind w:firstLine="313"/>
              <w:jc w:val="both"/>
            </w:pPr>
            <w:r>
              <w:t>El marco conceptual de la presente propuesta se fundamenta en el Plan de Estudios de la carrera de Arquitectura de la Universidad Católica de Salta.</w:t>
            </w:r>
          </w:p>
          <w:p w:rsidR="007914E4" w:rsidRDefault="007914E4" w:rsidP="007914E4">
            <w:pPr>
              <w:spacing w:after="200" w:line="240" w:lineRule="auto"/>
              <w:ind w:firstLine="313"/>
              <w:jc w:val="both"/>
            </w:pPr>
            <w:r>
              <w:t>Los contenidos desarrollados en este módulo del CIO complementan y enriquecen el aprendizaje en materias de la carrera, especialmente en Diseño I y Sistemas de Representación, ambas correspondientes al primer año. Los mismos proporcionarán conocimientos básicos esenciales que facilitarán un mejor desempeño en dichas asignaturas.</w:t>
            </w:r>
          </w:p>
          <w:p w:rsidR="004244AF" w:rsidRDefault="007914E4" w:rsidP="007914E4">
            <w:pPr>
              <w:widowControl w:val="0"/>
              <w:pBdr>
                <w:top w:val="nil"/>
                <w:left w:val="nil"/>
                <w:bottom w:val="nil"/>
                <w:right w:val="nil"/>
                <w:between w:val="nil"/>
              </w:pBdr>
              <w:spacing w:line="360" w:lineRule="auto"/>
              <w:ind w:firstLine="451"/>
              <w:jc w:val="both"/>
              <w:rPr>
                <w:b/>
              </w:rPr>
            </w:pPr>
            <w:r>
              <w:t>Este módulo permitirá al aspirante adquirir o complementar saberes conceptuales, actitudinales y procedimentales, brindando una primera aproximación a la comprensión y representación gráfica de planos técnicos, oficiando de esta manera, como nivelador entre los aspirantes a ingresar a la carrera.</w:t>
            </w:r>
          </w:p>
        </w:tc>
      </w:tr>
    </w:tbl>
    <w:p w:rsidR="007758FA" w:rsidRDefault="007758FA">
      <w:r>
        <w:br w:type="page"/>
      </w:r>
    </w:p>
    <w:tbl>
      <w:tblPr>
        <w:tblStyle w:val="a6"/>
        <w:tblW w:w="902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4244AF" w:rsidTr="007758FA">
        <w:tc>
          <w:tcPr>
            <w:tcW w:w="9029" w:type="dxa"/>
            <w:tcBorders>
              <w:left w:val="nil"/>
              <w:right w:val="nil"/>
            </w:tcBorders>
            <w:shd w:val="clear" w:color="auto" w:fill="auto"/>
            <w:tcMar>
              <w:top w:w="100" w:type="dxa"/>
              <w:left w:w="100" w:type="dxa"/>
              <w:bottom w:w="100" w:type="dxa"/>
              <w:right w:w="100" w:type="dxa"/>
            </w:tcMar>
          </w:tcPr>
          <w:p w:rsidR="008B14A5" w:rsidRDefault="008B14A5" w:rsidP="008B14A5">
            <w:pPr>
              <w:widowControl w:val="0"/>
              <w:spacing w:line="240" w:lineRule="auto"/>
              <w:rPr>
                <w:b/>
              </w:rPr>
            </w:pPr>
          </w:p>
        </w:tc>
      </w:tr>
      <w:tr w:rsidR="004244AF" w:rsidTr="007758FA">
        <w:tc>
          <w:tcPr>
            <w:tcW w:w="9029" w:type="dxa"/>
            <w:shd w:val="clear" w:color="auto" w:fill="D9D9D9"/>
            <w:tcMar>
              <w:top w:w="100" w:type="dxa"/>
              <w:left w:w="100" w:type="dxa"/>
              <w:bottom w:w="100" w:type="dxa"/>
              <w:right w:w="100" w:type="dxa"/>
            </w:tcMar>
          </w:tcPr>
          <w:p w:rsidR="004244AF" w:rsidRDefault="00122647">
            <w:pPr>
              <w:widowControl w:val="0"/>
              <w:numPr>
                <w:ilvl w:val="0"/>
                <w:numId w:val="2"/>
              </w:numPr>
              <w:spacing w:line="240" w:lineRule="auto"/>
              <w:rPr>
                <w:b/>
              </w:rPr>
            </w:pPr>
            <w:r>
              <w:rPr>
                <w:b/>
              </w:rPr>
              <w:t xml:space="preserve">COMPETENCIAS / RESULTADOS DE APRENDIZAJE </w:t>
            </w:r>
          </w:p>
        </w:tc>
      </w:tr>
      <w:tr w:rsidR="004244AF" w:rsidTr="007758FA">
        <w:tc>
          <w:tcPr>
            <w:tcW w:w="9029" w:type="dxa"/>
            <w:shd w:val="clear" w:color="auto" w:fill="auto"/>
            <w:tcMar>
              <w:top w:w="100" w:type="dxa"/>
              <w:left w:w="100" w:type="dxa"/>
              <w:bottom w:w="100" w:type="dxa"/>
              <w:right w:w="100" w:type="dxa"/>
            </w:tcMar>
          </w:tcPr>
          <w:p w:rsidR="007914E4" w:rsidRDefault="007914E4" w:rsidP="007914E4">
            <w:pPr>
              <w:spacing w:line="240" w:lineRule="auto"/>
              <w:jc w:val="both"/>
            </w:pPr>
            <w:r>
              <w:t xml:space="preserve">Introduce al alumno en el conocimiento de los Sistemas de Representación como herramienta técnica que le transmite los elementos y procedimientos necesarios para expresar sus diseños, ideas y proyectos, de manera clara, con un lenguaje </w:t>
            </w:r>
            <w:proofErr w:type="spellStart"/>
            <w:r>
              <w:t>grafico</w:t>
            </w:r>
            <w:proofErr w:type="spellEnd"/>
            <w:r>
              <w:t xml:space="preserve"> y técnico adecuado para su comprensión y presentación a </w:t>
            </w:r>
            <w:proofErr w:type="spellStart"/>
            <w:r>
              <w:t>traves</w:t>
            </w:r>
            <w:proofErr w:type="spellEnd"/>
            <w:r>
              <w:t xml:space="preserve"> de la utilización y aplicación de metodologías y normas vigentes.</w:t>
            </w:r>
          </w:p>
          <w:p w:rsidR="007914E4" w:rsidRDefault="007914E4" w:rsidP="007914E4">
            <w:pPr>
              <w:spacing w:line="240" w:lineRule="auto"/>
              <w:jc w:val="both"/>
            </w:pPr>
          </w:p>
          <w:p w:rsidR="007914E4" w:rsidRDefault="007914E4" w:rsidP="007914E4">
            <w:pPr>
              <w:spacing w:line="240" w:lineRule="auto"/>
              <w:jc w:val="both"/>
            </w:pPr>
            <w:r>
              <w:t>- Utiliza las herramientas de dibujo técnico como medio de comunicación, cumpliendo con la normativa existente</w:t>
            </w:r>
          </w:p>
          <w:p w:rsidR="007914E4" w:rsidRDefault="007914E4" w:rsidP="007914E4">
            <w:pPr>
              <w:spacing w:line="240" w:lineRule="auto"/>
              <w:jc w:val="both"/>
            </w:pPr>
          </w:p>
          <w:p w:rsidR="007914E4" w:rsidRDefault="007914E4" w:rsidP="007914E4">
            <w:pPr>
              <w:spacing w:line="240" w:lineRule="auto"/>
              <w:jc w:val="both"/>
            </w:pPr>
            <w:r>
              <w:t>-Interpreta planos y elementos de diseño bidimensionales en planta, cortes y vistas, para representar gráficamente cualquier espacio, teniendo en cuenta las normativas pertinentes.</w:t>
            </w:r>
          </w:p>
          <w:p w:rsidR="004244AF" w:rsidRDefault="004244AF" w:rsidP="007914E4">
            <w:pPr>
              <w:widowControl w:val="0"/>
              <w:pBdr>
                <w:top w:val="nil"/>
                <w:left w:val="nil"/>
                <w:bottom w:val="nil"/>
                <w:right w:val="nil"/>
                <w:between w:val="nil"/>
              </w:pBdr>
              <w:spacing w:line="360" w:lineRule="auto"/>
              <w:ind w:right="294"/>
              <w:jc w:val="both"/>
            </w:pPr>
          </w:p>
        </w:tc>
      </w:tr>
    </w:tbl>
    <w:p w:rsidR="004244AF" w:rsidRDefault="004244AF">
      <w:pPr>
        <w:spacing w:line="240" w:lineRule="auto"/>
      </w:pPr>
    </w:p>
    <w:p w:rsidR="004244AF" w:rsidRDefault="004244AF">
      <w:pPr>
        <w:spacing w:line="240" w:lineRule="auto"/>
      </w:pPr>
    </w:p>
    <w:tbl>
      <w:tblPr>
        <w:tblStyle w:val="a7"/>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4244AF">
        <w:tc>
          <w:tcPr>
            <w:tcW w:w="9029" w:type="dxa"/>
            <w:shd w:val="clear" w:color="auto" w:fill="D9D9D9"/>
            <w:tcMar>
              <w:top w:w="100" w:type="dxa"/>
              <w:left w:w="100" w:type="dxa"/>
              <w:bottom w:w="100" w:type="dxa"/>
              <w:right w:w="100" w:type="dxa"/>
            </w:tcMar>
          </w:tcPr>
          <w:p w:rsidR="004244AF" w:rsidRDefault="00122647">
            <w:pPr>
              <w:widowControl w:val="0"/>
              <w:numPr>
                <w:ilvl w:val="0"/>
                <w:numId w:val="2"/>
              </w:numPr>
              <w:spacing w:line="240" w:lineRule="auto"/>
              <w:rPr>
                <w:b/>
              </w:rPr>
            </w:pPr>
            <w:r>
              <w:rPr>
                <w:b/>
              </w:rPr>
              <w:t>CONTENIDOS</w:t>
            </w:r>
          </w:p>
        </w:tc>
      </w:tr>
      <w:tr w:rsidR="004244AF">
        <w:tc>
          <w:tcPr>
            <w:tcW w:w="9029" w:type="dxa"/>
            <w:shd w:val="clear" w:color="auto" w:fill="auto"/>
            <w:tcMar>
              <w:top w:w="100" w:type="dxa"/>
              <w:left w:w="100" w:type="dxa"/>
              <w:bottom w:w="100" w:type="dxa"/>
              <w:right w:w="100" w:type="dxa"/>
            </w:tcMar>
          </w:tcPr>
          <w:p w:rsidR="007914E4" w:rsidRDefault="007914E4" w:rsidP="007914E4">
            <w:pPr>
              <w:spacing w:line="360" w:lineRule="auto"/>
              <w:jc w:val="both"/>
              <w:rPr>
                <w:b/>
              </w:rPr>
            </w:pPr>
            <w:r>
              <w:rPr>
                <w:b/>
              </w:rPr>
              <w:t>EJE TEMÁTICO N°1</w:t>
            </w:r>
          </w:p>
          <w:p w:rsidR="007914E4" w:rsidRDefault="007914E4" w:rsidP="007914E4">
            <w:pPr>
              <w:pStyle w:val="Prrafodelista"/>
              <w:numPr>
                <w:ilvl w:val="0"/>
                <w:numId w:val="17"/>
              </w:numPr>
              <w:tabs>
                <w:tab w:val="left" w:pos="462"/>
                <w:tab w:val="left" w:pos="8714"/>
              </w:tabs>
              <w:spacing w:line="360" w:lineRule="auto"/>
              <w:jc w:val="both"/>
            </w:pPr>
            <w:r w:rsidRPr="007914E4">
              <w:rPr>
                <w:color w:val="000000"/>
              </w:rPr>
              <w:t>Materiales, herramientas e instrumentos de Dibujo Técnico.</w:t>
            </w:r>
          </w:p>
          <w:p w:rsidR="007914E4" w:rsidRDefault="007914E4" w:rsidP="007914E4">
            <w:pPr>
              <w:pStyle w:val="Prrafodelista"/>
              <w:numPr>
                <w:ilvl w:val="0"/>
                <w:numId w:val="17"/>
              </w:numPr>
              <w:tabs>
                <w:tab w:val="left" w:pos="462"/>
                <w:tab w:val="left" w:pos="8714"/>
              </w:tabs>
              <w:spacing w:line="360" w:lineRule="auto"/>
              <w:jc w:val="both"/>
            </w:pPr>
            <w:r w:rsidRPr="007914E4">
              <w:rPr>
                <w:color w:val="000000"/>
              </w:rPr>
              <w:t>Formatos, Caligrafía y Formas de Presentación según Normas vigentes (IRAM)-</w:t>
            </w:r>
          </w:p>
          <w:p w:rsidR="007914E4" w:rsidRDefault="007914E4" w:rsidP="007914E4">
            <w:pPr>
              <w:pStyle w:val="Prrafodelista"/>
              <w:numPr>
                <w:ilvl w:val="0"/>
                <w:numId w:val="17"/>
              </w:numPr>
              <w:tabs>
                <w:tab w:val="left" w:pos="462"/>
                <w:tab w:val="left" w:pos="8714"/>
              </w:tabs>
              <w:spacing w:line="360" w:lineRule="auto"/>
              <w:jc w:val="both"/>
            </w:pPr>
            <w:r w:rsidRPr="007914E4">
              <w:rPr>
                <w:color w:val="000000"/>
              </w:rPr>
              <w:t xml:space="preserve">Tipos de </w:t>
            </w:r>
            <w:proofErr w:type="spellStart"/>
            <w:r w:rsidRPr="007914E4">
              <w:rPr>
                <w:color w:val="000000"/>
              </w:rPr>
              <w:t>Lineas</w:t>
            </w:r>
            <w:proofErr w:type="spellEnd"/>
            <w:r w:rsidRPr="007914E4">
              <w:rPr>
                <w:color w:val="000000"/>
              </w:rPr>
              <w:t>: espesores, trazos y usos en Planos.</w:t>
            </w:r>
          </w:p>
          <w:p w:rsidR="007914E4" w:rsidRPr="007914E4" w:rsidRDefault="007914E4" w:rsidP="007914E4">
            <w:pPr>
              <w:pStyle w:val="Prrafodelista"/>
              <w:numPr>
                <w:ilvl w:val="0"/>
                <w:numId w:val="17"/>
              </w:numPr>
              <w:tabs>
                <w:tab w:val="left" w:pos="462"/>
                <w:tab w:val="left" w:pos="8714"/>
              </w:tabs>
              <w:spacing w:line="360" w:lineRule="auto"/>
              <w:jc w:val="both"/>
              <w:rPr>
                <w:b/>
              </w:rPr>
            </w:pPr>
            <w:r>
              <w:t>Introducción a la Proporción y a la Escala.</w:t>
            </w:r>
          </w:p>
          <w:p w:rsidR="007914E4" w:rsidRPr="007914E4" w:rsidRDefault="007914E4" w:rsidP="007914E4">
            <w:pPr>
              <w:pStyle w:val="Prrafodelista"/>
              <w:numPr>
                <w:ilvl w:val="0"/>
                <w:numId w:val="17"/>
              </w:numPr>
              <w:tabs>
                <w:tab w:val="left" w:pos="462"/>
                <w:tab w:val="left" w:pos="8714"/>
              </w:tabs>
              <w:spacing w:line="360" w:lineRule="auto"/>
              <w:jc w:val="both"/>
              <w:rPr>
                <w:b/>
              </w:rPr>
            </w:pPr>
            <w:r>
              <w:t xml:space="preserve">Construcciones Geométricas: Mediatriz, Bisectriz, </w:t>
            </w:r>
            <w:proofErr w:type="spellStart"/>
            <w:r>
              <w:t>Division</w:t>
            </w:r>
            <w:proofErr w:type="spellEnd"/>
            <w:r>
              <w:t xml:space="preserve"> de segmentos, </w:t>
            </w:r>
          </w:p>
          <w:p w:rsidR="007914E4" w:rsidRPr="007914E4" w:rsidRDefault="007914E4" w:rsidP="007914E4">
            <w:pPr>
              <w:pStyle w:val="Prrafodelista"/>
              <w:numPr>
                <w:ilvl w:val="0"/>
                <w:numId w:val="17"/>
              </w:numPr>
              <w:tabs>
                <w:tab w:val="left" w:pos="462"/>
                <w:tab w:val="left" w:pos="8714"/>
              </w:tabs>
              <w:spacing w:line="360" w:lineRule="auto"/>
              <w:jc w:val="both"/>
              <w:rPr>
                <w:b/>
              </w:rPr>
            </w:pPr>
            <w:r>
              <w:t>Figuras Geométricas Rectilíneas y Curvilíneas.</w:t>
            </w:r>
          </w:p>
          <w:p w:rsidR="007914E4" w:rsidRPr="007914E4" w:rsidRDefault="007914E4" w:rsidP="007914E4">
            <w:pPr>
              <w:pStyle w:val="Prrafodelista"/>
              <w:numPr>
                <w:ilvl w:val="0"/>
                <w:numId w:val="17"/>
              </w:numPr>
              <w:tabs>
                <w:tab w:val="left" w:pos="462"/>
                <w:tab w:val="left" w:pos="8714"/>
              </w:tabs>
              <w:spacing w:line="360" w:lineRule="auto"/>
              <w:jc w:val="both"/>
              <w:rPr>
                <w:b/>
              </w:rPr>
            </w:pPr>
            <w:r w:rsidRPr="007914E4">
              <w:rPr>
                <w:color w:val="000000"/>
              </w:rPr>
              <w:t>Empalmes, Enlaces y Tangencias</w:t>
            </w:r>
            <w:r>
              <w:t>.</w:t>
            </w:r>
          </w:p>
          <w:p w:rsidR="007914E4" w:rsidRPr="007914E4" w:rsidRDefault="007914E4" w:rsidP="007914E4">
            <w:pPr>
              <w:pStyle w:val="Prrafodelista"/>
              <w:tabs>
                <w:tab w:val="left" w:pos="462"/>
                <w:tab w:val="left" w:pos="8714"/>
              </w:tabs>
              <w:spacing w:line="360" w:lineRule="auto"/>
              <w:ind w:left="780"/>
              <w:jc w:val="both"/>
              <w:rPr>
                <w:b/>
              </w:rPr>
            </w:pPr>
          </w:p>
          <w:p w:rsidR="007914E4" w:rsidRDefault="007914E4" w:rsidP="007914E4">
            <w:pPr>
              <w:spacing w:line="360" w:lineRule="auto"/>
              <w:jc w:val="both"/>
              <w:rPr>
                <w:b/>
              </w:rPr>
            </w:pPr>
            <w:r>
              <w:rPr>
                <w:b/>
              </w:rPr>
              <w:t>EJE TEMÁTICO N°2</w:t>
            </w:r>
          </w:p>
          <w:p w:rsidR="007914E4" w:rsidRDefault="007914E4" w:rsidP="007914E4">
            <w:pPr>
              <w:pStyle w:val="Prrafodelista"/>
              <w:numPr>
                <w:ilvl w:val="0"/>
                <w:numId w:val="16"/>
              </w:numPr>
              <w:tabs>
                <w:tab w:val="left" w:pos="462"/>
                <w:tab w:val="left" w:pos="8714"/>
              </w:tabs>
              <w:spacing w:line="360" w:lineRule="auto"/>
              <w:jc w:val="both"/>
            </w:pPr>
            <w:r w:rsidRPr="007914E4">
              <w:rPr>
                <w:color w:val="000000"/>
              </w:rPr>
              <w:t xml:space="preserve">Representación en Tres Dimensiones: </w:t>
            </w:r>
          </w:p>
          <w:p w:rsidR="007914E4" w:rsidRDefault="007914E4" w:rsidP="007914E4">
            <w:pPr>
              <w:pStyle w:val="Prrafodelista"/>
              <w:numPr>
                <w:ilvl w:val="0"/>
                <w:numId w:val="16"/>
              </w:numPr>
              <w:tabs>
                <w:tab w:val="left" w:pos="462"/>
                <w:tab w:val="left" w:pos="8714"/>
              </w:tabs>
              <w:spacing w:line="360" w:lineRule="auto"/>
              <w:jc w:val="both"/>
            </w:pPr>
            <w:r w:rsidRPr="007914E4">
              <w:rPr>
                <w:color w:val="000000"/>
              </w:rPr>
              <w:t>Perspectivas</w:t>
            </w:r>
          </w:p>
          <w:p w:rsidR="007914E4" w:rsidRPr="007914E4" w:rsidRDefault="007914E4" w:rsidP="007914E4">
            <w:pPr>
              <w:pStyle w:val="Prrafodelista"/>
              <w:numPr>
                <w:ilvl w:val="0"/>
                <w:numId w:val="16"/>
              </w:numPr>
              <w:tabs>
                <w:tab w:val="left" w:pos="462"/>
                <w:tab w:val="left" w:pos="8714"/>
              </w:tabs>
              <w:spacing w:line="360" w:lineRule="auto"/>
              <w:jc w:val="both"/>
            </w:pPr>
            <w:r w:rsidRPr="007914E4">
              <w:rPr>
                <w:color w:val="000000"/>
              </w:rPr>
              <w:t xml:space="preserve">Maquetas </w:t>
            </w:r>
          </w:p>
          <w:p w:rsidR="007914E4" w:rsidRDefault="007914E4" w:rsidP="007914E4">
            <w:pPr>
              <w:pStyle w:val="Prrafodelista"/>
              <w:tabs>
                <w:tab w:val="left" w:pos="462"/>
                <w:tab w:val="left" w:pos="8714"/>
              </w:tabs>
              <w:spacing w:line="360" w:lineRule="auto"/>
              <w:ind w:left="780"/>
              <w:jc w:val="both"/>
            </w:pPr>
          </w:p>
          <w:p w:rsidR="007914E4" w:rsidRDefault="007914E4" w:rsidP="007914E4">
            <w:pPr>
              <w:spacing w:line="360" w:lineRule="auto"/>
              <w:jc w:val="both"/>
              <w:rPr>
                <w:b/>
              </w:rPr>
            </w:pPr>
            <w:r>
              <w:rPr>
                <w:b/>
              </w:rPr>
              <w:t xml:space="preserve">EJE TEMÁTICO N°3 </w:t>
            </w:r>
          </w:p>
          <w:p w:rsidR="007914E4" w:rsidRPr="007914E4" w:rsidRDefault="007914E4" w:rsidP="007914E4">
            <w:pPr>
              <w:pStyle w:val="Prrafodelista"/>
              <w:numPr>
                <w:ilvl w:val="0"/>
                <w:numId w:val="15"/>
              </w:numPr>
              <w:spacing w:line="240" w:lineRule="auto"/>
              <w:jc w:val="both"/>
              <w:rPr>
                <w:rFonts w:ascii="Calibri" w:eastAsia="Calibri" w:hAnsi="Calibri" w:cs="Calibri"/>
              </w:rPr>
            </w:pPr>
            <w:r w:rsidRPr="007914E4">
              <w:rPr>
                <w:color w:val="000000"/>
              </w:rPr>
              <w:t>Representación en Dos Dimensiones;</w:t>
            </w:r>
          </w:p>
          <w:p w:rsidR="007914E4" w:rsidRPr="007914E4" w:rsidRDefault="007914E4" w:rsidP="007914E4">
            <w:pPr>
              <w:pStyle w:val="Prrafodelista"/>
              <w:numPr>
                <w:ilvl w:val="0"/>
                <w:numId w:val="15"/>
              </w:numPr>
              <w:spacing w:line="240" w:lineRule="auto"/>
              <w:jc w:val="both"/>
              <w:rPr>
                <w:rFonts w:ascii="Calibri" w:eastAsia="Calibri" w:hAnsi="Calibri" w:cs="Calibri"/>
              </w:rPr>
            </w:pPr>
            <w:r w:rsidRPr="007914E4">
              <w:rPr>
                <w:color w:val="000000"/>
              </w:rPr>
              <w:t>Planos Técnicos</w:t>
            </w:r>
          </w:p>
          <w:p w:rsidR="007914E4" w:rsidRPr="007914E4" w:rsidRDefault="007914E4" w:rsidP="007914E4">
            <w:pPr>
              <w:pStyle w:val="Prrafodelista"/>
              <w:numPr>
                <w:ilvl w:val="0"/>
                <w:numId w:val="15"/>
              </w:numPr>
              <w:spacing w:line="240" w:lineRule="auto"/>
              <w:jc w:val="both"/>
              <w:rPr>
                <w:rFonts w:ascii="Calibri" w:eastAsia="Calibri" w:hAnsi="Calibri" w:cs="Calibri"/>
              </w:rPr>
            </w:pPr>
            <w:r w:rsidRPr="007914E4">
              <w:rPr>
                <w:color w:val="000000"/>
              </w:rPr>
              <w:t>Plantas</w:t>
            </w:r>
          </w:p>
          <w:p w:rsidR="007914E4" w:rsidRPr="007914E4" w:rsidRDefault="007914E4" w:rsidP="007914E4">
            <w:pPr>
              <w:pStyle w:val="Prrafodelista"/>
              <w:numPr>
                <w:ilvl w:val="0"/>
                <w:numId w:val="15"/>
              </w:numPr>
              <w:spacing w:line="240" w:lineRule="auto"/>
              <w:jc w:val="both"/>
              <w:rPr>
                <w:rFonts w:ascii="Calibri" w:eastAsia="Calibri" w:hAnsi="Calibri" w:cs="Calibri"/>
              </w:rPr>
            </w:pPr>
            <w:r w:rsidRPr="007914E4">
              <w:rPr>
                <w:color w:val="000000"/>
              </w:rPr>
              <w:t>Vistas</w:t>
            </w:r>
          </w:p>
          <w:p w:rsidR="004244AF" w:rsidRDefault="007914E4" w:rsidP="007914E4">
            <w:pPr>
              <w:pStyle w:val="Prrafodelista"/>
              <w:numPr>
                <w:ilvl w:val="0"/>
                <w:numId w:val="15"/>
              </w:numPr>
              <w:pBdr>
                <w:top w:val="nil"/>
                <w:left w:val="nil"/>
                <w:bottom w:val="nil"/>
                <w:right w:val="nil"/>
                <w:between w:val="nil"/>
              </w:pBdr>
              <w:spacing w:line="240" w:lineRule="auto"/>
              <w:jc w:val="both"/>
            </w:pPr>
            <w:r w:rsidRPr="007914E4">
              <w:rPr>
                <w:color w:val="000000"/>
              </w:rPr>
              <w:t>Cortes</w:t>
            </w:r>
            <w:r>
              <w:t>.</w:t>
            </w:r>
          </w:p>
        </w:tc>
      </w:tr>
    </w:tbl>
    <w:p w:rsidR="004244AF" w:rsidRDefault="004244AF">
      <w:pPr>
        <w:spacing w:line="240" w:lineRule="auto"/>
        <w:rPr>
          <w:b/>
        </w:rPr>
      </w:pPr>
    </w:p>
    <w:p w:rsidR="007914E4" w:rsidRDefault="007914E4">
      <w:r>
        <w:br w:type="page"/>
      </w:r>
    </w:p>
    <w:p w:rsidR="004244AF" w:rsidRDefault="004244AF">
      <w:pPr>
        <w:spacing w:line="240" w:lineRule="auto"/>
      </w:pPr>
    </w:p>
    <w:tbl>
      <w:tblPr>
        <w:tblStyle w:val="a8"/>
        <w:tblW w:w="90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90"/>
      </w:tblGrid>
      <w:tr w:rsidR="004244AF">
        <w:trPr>
          <w:trHeight w:val="380"/>
        </w:trPr>
        <w:tc>
          <w:tcPr>
            <w:tcW w:w="9090" w:type="dxa"/>
            <w:shd w:val="clear" w:color="auto" w:fill="D9D9D9"/>
            <w:tcMar>
              <w:top w:w="100" w:type="dxa"/>
              <w:left w:w="100" w:type="dxa"/>
              <w:bottom w:w="100" w:type="dxa"/>
              <w:right w:w="100" w:type="dxa"/>
            </w:tcMar>
          </w:tcPr>
          <w:p w:rsidR="004244AF" w:rsidRDefault="00122647">
            <w:pPr>
              <w:spacing w:line="240" w:lineRule="auto"/>
              <w:rPr>
                <w:b/>
              </w:rPr>
            </w:pPr>
            <w:r>
              <w:rPr>
                <w:b/>
              </w:rPr>
              <w:t xml:space="preserve">4) ESTRATEGIAS DIDÁCTICAS </w:t>
            </w:r>
          </w:p>
        </w:tc>
      </w:tr>
      <w:tr w:rsidR="004244AF">
        <w:trPr>
          <w:trHeight w:val="380"/>
        </w:trPr>
        <w:tc>
          <w:tcPr>
            <w:tcW w:w="9090" w:type="dxa"/>
            <w:shd w:val="clear" w:color="auto" w:fill="auto"/>
            <w:tcMar>
              <w:top w:w="100" w:type="dxa"/>
              <w:left w:w="100" w:type="dxa"/>
              <w:bottom w:w="100" w:type="dxa"/>
              <w:right w:w="100" w:type="dxa"/>
            </w:tcMar>
          </w:tcPr>
          <w:p w:rsidR="007914E4" w:rsidRDefault="007914E4" w:rsidP="007914E4">
            <w:pPr>
              <w:spacing w:line="240" w:lineRule="auto"/>
              <w:ind w:firstLine="454"/>
              <w:jc w:val="both"/>
            </w:pPr>
            <w:r>
              <w:t xml:space="preserve">El formato que adoptará este módulo del CIO es el del trabajo en Taller. </w:t>
            </w:r>
          </w:p>
          <w:p w:rsidR="007914E4" w:rsidRDefault="007914E4" w:rsidP="007914E4">
            <w:pPr>
              <w:spacing w:line="240" w:lineRule="auto"/>
              <w:ind w:firstLine="454"/>
              <w:jc w:val="both"/>
            </w:pPr>
          </w:p>
          <w:p w:rsidR="007914E4" w:rsidRDefault="007914E4" w:rsidP="007914E4">
            <w:pPr>
              <w:spacing w:line="240" w:lineRule="auto"/>
              <w:ind w:firstLine="451"/>
              <w:jc w:val="both"/>
              <w:rPr>
                <w:shd w:val="clear" w:color="auto" w:fill="FFFFFF"/>
              </w:rPr>
            </w:pPr>
            <w:r>
              <w:rPr>
                <w:shd w:val="clear" w:color="auto" w:fill="FFFFFF"/>
              </w:rPr>
              <w:t>Esta modalidad fomenta un espacio de interacción activa, donde los estudiantes podrán plantear, discutir y desarrollar sus ideas en conjunto con sus pares. Este entorno de aprendizaje colaborativo es fundamental para construir una sólida base en el diseño arquitectónico, al permitir que los estudiantes incorporen diferentes perspectivas y enfoques desde el inicio de su formación,</w:t>
            </w:r>
            <w:r>
              <w:rPr>
                <w:b/>
                <w:shd w:val="clear" w:color="auto" w:fill="FFFFFF"/>
              </w:rPr>
              <w:t xml:space="preserve"> </w:t>
            </w:r>
            <w:r>
              <w:rPr>
                <w:shd w:val="clear" w:color="auto" w:fill="FFFFFF"/>
              </w:rPr>
              <w:t xml:space="preserve">promoviendo así el desarrollo de habilidades como la creatividad, la resolución de problemas y la capacidad crítica. </w:t>
            </w:r>
          </w:p>
          <w:p w:rsidR="007914E4" w:rsidRDefault="007914E4" w:rsidP="007914E4">
            <w:pPr>
              <w:spacing w:line="240" w:lineRule="auto"/>
              <w:ind w:firstLine="451"/>
              <w:jc w:val="both"/>
              <w:rPr>
                <w:shd w:val="clear" w:color="auto" w:fill="FFFFFF"/>
              </w:rPr>
            </w:pPr>
          </w:p>
          <w:p w:rsidR="007914E4" w:rsidRDefault="007914E4" w:rsidP="007914E4">
            <w:pPr>
              <w:spacing w:after="240" w:line="240" w:lineRule="auto"/>
              <w:ind w:firstLine="451"/>
              <w:jc w:val="both"/>
              <w:rPr>
                <w:shd w:val="clear" w:color="auto" w:fill="FFFFFF"/>
              </w:rPr>
            </w:pPr>
            <w:r>
              <w:rPr>
                <w:shd w:val="clear" w:color="auto" w:fill="FFFFFF"/>
              </w:rPr>
              <w:t>Al concluir el módulo, se espera que los alumnos no solo hayan adquirido herramientas técnicas, sino que también hayan formado una actitud proactiva, creando una comunidad de práctica que les beneficiará durante su trayectoria académica y profesional.</w:t>
            </w:r>
          </w:p>
          <w:p w:rsidR="007914E4" w:rsidRDefault="007914E4" w:rsidP="007914E4">
            <w:pPr>
              <w:spacing w:after="240" w:line="240" w:lineRule="auto"/>
              <w:ind w:firstLine="451"/>
              <w:jc w:val="both"/>
              <w:rPr>
                <w:b/>
              </w:rPr>
            </w:pPr>
            <w:r>
              <w:rPr>
                <w:shd w:val="clear" w:color="auto" w:fill="FFFFFF"/>
              </w:rPr>
              <w:t>Con la guía y coordinación de los Docentes a cargo, los alumnos se introducirán en el trabajo cooperativo, la fijación de conceptos, la interpretación y aplicación de consignas, la implementación de actitudes críticas y autocríticas, la presentación de trabajos cumpliendo tiempos, modos de presentación y proponiendo alternativas que respondan a los planteos solicitados.</w:t>
            </w:r>
          </w:p>
          <w:p w:rsidR="007914E4" w:rsidRDefault="007914E4" w:rsidP="007914E4">
            <w:pPr>
              <w:spacing w:line="240" w:lineRule="auto"/>
              <w:ind w:hanging="2"/>
            </w:pPr>
            <w:r>
              <w:t>Las estrategias didácticas son:</w:t>
            </w:r>
          </w:p>
          <w:p w:rsidR="007914E4" w:rsidRDefault="007914E4" w:rsidP="007914E4">
            <w:pPr>
              <w:spacing w:line="240" w:lineRule="auto"/>
              <w:ind w:hanging="2"/>
            </w:pPr>
          </w:p>
          <w:p w:rsidR="007914E4" w:rsidRDefault="007914E4" w:rsidP="007914E4">
            <w:pPr>
              <w:numPr>
                <w:ilvl w:val="0"/>
                <w:numId w:val="14"/>
              </w:numPr>
              <w:spacing w:line="240" w:lineRule="auto"/>
            </w:pPr>
            <w:r>
              <w:rPr>
                <w:color w:val="000000"/>
              </w:rPr>
              <w:t>Comprensión y exposición del marco teórico.</w:t>
            </w:r>
          </w:p>
          <w:p w:rsidR="007914E4" w:rsidRDefault="007914E4" w:rsidP="007914E4">
            <w:pPr>
              <w:numPr>
                <w:ilvl w:val="0"/>
                <w:numId w:val="14"/>
              </w:numPr>
              <w:spacing w:line="240" w:lineRule="auto"/>
            </w:pPr>
            <w:r>
              <w:rPr>
                <w:color w:val="000000"/>
              </w:rPr>
              <w:t>Resolución de ejercicios en láminas con instrumentos de dibujo</w:t>
            </w:r>
          </w:p>
          <w:p w:rsidR="007914E4" w:rsidRDefault="007914E4" w:rsidP="007914E4">
            <w:pPr>
              <w:numPr>
                <w:ilvl w:val="0"/>
                <w:numId w:val="14"/>
              </w:numPr>
              <w:spacing w:line="240" w:lineRule="auto"/>
            </w:pPr>
            <w:r>
              <w:t xml:space="preserve">Elaboración de piezas gráficas </w:t>
            </w:r>
          </w:p>
          <w:p w:rsidR="007914E4" w:rsidRDefault="007914E4" w:rsidP="007914E4">
            <w:pPr>
              <w:numPr>
                <w:ilvl w:val="0"/>
                <w:numId w:val="14"/>
              </w:numPr>
              <w:spacing w:line="240" w:lineRule="auto"/>
            </w:pPr>
            <w:r>
              <w:t>Elaboración de Maquetas de estudio</w:t>
            </w:r>
          </w:p>
          <w:p w:rsidR="007914E4" w:rsidRDefault="007914E4" w:rsidP="007914E4">
            <w:pPr>
              <w:numPr>
                <w:ilvl w:val="0"/>
                <w:numId w:val="14"/>
              </w:numPr>
              <w:spacing w:line="240" w:lineRule="auto"/>
            </w:pPr>
            <w:r>
              <w:t>Enunciación de Síntesis, Conclusiones y Propuestas que enriquezcan el trabajo.</w:t>
            </w:r>
          </w:p>
          <w:p w:rsidR="007914E4" w:rsidRDefault="007914E4" w:rsidP="007914E4">
            <w:pPr>
              <w:spacing w:line="240" w:lineRule="auto"/>
              <w:ind w:left="720" w:hanging="399"/>
            </w:pPr>
            <w:r>
              <w:t xml:space="preserve">     </w:t>
            </w:r>
          </w:p>
          <w:p w:rsidR="004244AF" w:rsidRPr="008B14A5" w:rsidRDefault="004244AF" w:rsidP="007914E4">
            <w:pPr>
              <w:spacing w:line="360" w:lineRule="auto"/>
              <w:ind w:left="720"/>
            </w:pPr>
          </w:p>
        </w:tc>
      </w:tr>
    </w:tbl>
    <w:p w:rsidR="004244AF" w:rsidRDefault="004244AF">
      <w:pPr>
        <w:spacing w:line="240" w:lineRule="auto"/>
        <w:rPr>
          <w:b/>
        </w:rPr>
      </w:pPr>
    </w:p>
    <w:p w:rsidR="007914E4" w:rsidRDefault="007914E4">
      <w:r>
        <w:br w:type="page"/>
      </w:r>
    </w:p>
    <w:p w:rsidR="004244AF" w:rsidRDefault="004244AF">
      <w:pPr>
        <w:spacing w:line="240" w:lineRule="auto"/>
      </w:pPr>
    </w:p>
    <w:tbl>
      <w:tblPr>
        <w:tblStyle w:val="a9"/>
        <w:tblW w:w="90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gridCol w:w="2775"/>
        <w:gridCol w:w="3285"/>
      </w:tblGrid>
      <w:tr w:rsidR="004244AF" w:rsidTr="00566789">
        <w:trPr>
          <w:trHeight w:val="380"/>
        </w:trPr>
        <w:tc>
          <w:tcPr>
            <w:tcW w:w="9090" w:type="dxa"/>
            <w:gridSpan w:val="3"/>
            <w:shd w:val="clear" w:color="auto" w:fill="CCCCCC"/>
            <w:tcMar>
              <w:top w:w="100" w:type="dxa"/>
              <w:left w:w="100" w:type="dxa"/>
              <w:bottom w:w="100" w:type="dxa"/>
              <w:right w:w="100" w:type="dxa"/>
            </w:tcMar>
            <w:vAlign w:val="center"/>
          </w:tcPr>
          <w:p w:rsidR="004244AF" w:rsidRDefault="00122647" w:rsidP="007758FA">
            <w:pPr>
              <w:spacing w:line="240" w:lineRule="auto"/>
              <w:rPr>
                <w:b/>
              </w:rPr>
            </w:pPr>
            <w:r>
              <w:rPr>
                <w:b/>
              </w:rPr>
              <w:t>5) EVALUACIÓN</w:t>
            </w:r>
          </w:p>
        </w:tc>
      </w:tr>
      <w:tr w:rsidR="004244AF" w:rsidTr="00566789">
        <w:tc>
          <w:tcPr>
            <w:tcW w:w="3030" w:type="dxa"/>
            <w:shd w:val="clear" w:color="auto" w:fill="auto"/>
            <w:tcMar>
              <w:top w:w="100" w:type="dxa"/>
              <w:left w:w="100" w:type="dxa"/>
              <w:bottom w:w="100" w:type="dxa"/>
              <w:right w:w="100" w:type="dxa"/>
            </w:tcMar>
            <w:vAlign w:val="center"/>
          </w:tcPr>
          <w:p w:rsidR="004244AF" w:rsidRDefault="00122647" w:rsidP="00566789">
            <w:pPr>
              <w:widowControl w:val="0"/>
              <w:spacing w:line="240" w:lineRule="auto"/>
              <w:jc w:val="center"/>
              <w:rPr>
                <w:b/>
              </w:rPr>
            </w:pPr>
            <w:r>
              <w:rPr>
                <w:b/>
              </w:rPr>
              <w:t>METODOLOGÍA</w:t>
            </w:r>
          </w:p>
        </w:tc>
        <w:tc>
          <w:tcPr>
            <w:tcW w:w="2775" w:type="dxa"/>
            <w:shd w:val="clear" w:color="auto" w:fill="auto"/>
            <w:tcMar>
              <w:top w:w="100" w:type="dxa"/>
              <w:left w:w="100" w:type="dxa"/>
              <w:bottom w:w="100" w:type="dxa"/>
              <w:right w:w="100" w:type="dxa"/>
            </w:tcMar>
            <w:vAlign w:val="center"/>
          </w:tcPr>
          <w:p w:rsidR="004244AF" w:rsidRDefault="00122647" w:rsidP="00566789">
            <w:pPr>
              <w:widowControl w:val="0"/>
              <w:spacing w:line="240" w:lineRule="auto"/>
              <w:jc w:val="center"/>
              <w:rPr>
                <w:b/>
              </w:rPr>
            </w:pPr>
            <w:r>
              <w:rPr>
                <w:b/>
              </w:rPr>
              <w:t>CRITERIOS DE EVALUACIÓN</w:t>
            </w:r>
          </w:p>
        </w:tc>
        <w:tc>
          <w:tcPr>
            <w:tcW w:w="3285" w:type="dxa"/>
            <w:shd w:val="clear" w:color="auto" w:fill="auto"/>
            <w:tcMar>
              <w:top w:w="100" w:type="dxa"/>
              <w:left w:w="100" w:type="dxa"/>
              <w:bottom w:w="100" w:type="dxa"/>
              <w:right w:w="100" w:type="dxa"/>
            </w:tcMar>
            <w:vAlign w:val="center"/>
          </w:tcPr>
          <w:p w:rsidR="004244AF" w:rsidRDefault="00AB0746" w:rsidP="00566789">
            <w:pPr>
              <w:widowControl w:val="0"/>
              <w:spacing w:line="240" w:lineRule="auto"/>
              <w:jc w:val="center"/>
              <w:rPr>
                <w:b/>
              </w:rPr>
            </w:pPr>
            <w:r>
              <w:rPr>
                <w:b/>
              </w:rPr>
              <w:t xml:space="preserve">CONDICIONES PARA LA </w:t>
            </w:r>
            <w:r w:rsidR="00122647">
              <w:rPr>
                <w:b/>
              </w:rPr>
              <w:t>APROBACIÓN</w:t>
            </w:r>
            <w:r>
              <w:rPr>
                <w:b/>
              </w:rPr>
              <w:t xml:space="preserve"> DEL MODULO</w:t>
            </w:r>
          </w:p>
          <w:p w:rsidR="004244AF" w:rsidRDefault="007914E4" w:rsidP="00566789">
            <w:pPr>
              <w:widowControl w:val="0"/>
              <w:spacing w:line="240" w:lineRule="auto"/>
              <w:jc w:val="center"/>
              <w:rPr>
                <w:b/>
              </w:rPr>
            </w:pPr>
            <w:r>
              <w:rPr>
                <w:b/>
              </w:rPr>
              <w:t>8</w:t>
            </w:r>
            <w:r w:rsidR="00122647">
              <w:rPr>
                <w:b/>
              </w:rPr>
              <w:t xml:space="preserve">0 % de trabajos prácticos </w:t>
            </w:r>
            <w:r w:rsidR="00AB0746">
              <w:rPr>
                <w:b/>
              </w:rPr>
              <w:t xml:space="preserve">presentados y </w:t>
            </w:r>
            <w:r w:rsidR="00122647">
              <w:rPr>
                <w:b/>
              </w:rPr>
              <w:t>aprobados</w:t>
            </w:r>
          </w:p>
        </w:tc>
      </w:tr>
      <w:tr w:rsidR="007914E4" w:rsidTr="00CE3226">
        <w:tc>
          <w:tcPr>
            <w:tcW w:w="3030" w:type="dxa"/>
            <w:shd w:val="clear" w:color="auto" w:fill="auto"/>
            <w:tcMar>
              <w:top w:w="100" w:type="dxa"/>
              <w:left w:w="100" w:type="dxa"/>
              <w:bottom w:w="100" w:type="dxa"/>
              <w:right w:w="100" w:type="dxa"/>
            </w:tcMar>
            <w:vAlign w:val="center"/>
          </w:tcPr>
          <w:p w:rsidR="007914E4" w:rsidRDefault="007914E4" w:rsidP="007914E4">
            <w:pPr>
              <w:widowControl w:val="0"/>
              <w:spacing w:line="240" w:lineRule="auto"/>
            </w:pPr>
            <w:r>
              <w:t>Realizar las Construcciones Geométricas propuestas en Formatos de papel, usando instrumentos de dibujo adecuados, aplicando Normas Técnicas.</w:t>
            </w:r>
          </w:p>
        </w:tc>
        <w:tc>
          <w:tcPr>
            <w:tcW w:w="2775" w:type="dxa"/>
            <w:shd w:val="clear" w:color="auto" w:fill="auto"/>
            <w:tcMar>
              <w:top w:w="100" w:type="dxa"/>
              <w:left w:w="100" w:type="dxa"/>
              <w:bottom w:w="100" w:type="dxa"/>
              <w:right w:w="100" w:type="dxa"/>
            </w:tcMar>
          </w:tcPr>
          <w:p w:rsidR="007914E4" w:rsidRDefault="007914E4" w:rsidP="007914E4">
            <w:pPr>
              <w:spacing w:line="240" w:lineRule="auto"/>
            </w:pPr>
            <w:r>
              <w:t>Interpretación y Resolución de la Consigna propuesta.</w:t>
            </w:r>
          </w:p>
          <w:p w:rsidR="007914E4" w:rsidRDefault="007914E4" w:rsidP="007914E4">
            <w:pPr>
              <w:spacing w:line="240" w:lineRule="auto"/>
            </w:pPr>
            <w:r>
              <w:t>Cumplimiento de Normas:</w:t>
            </w:r>
          </w:p>
          <w:p w:rsidR="007914E4" w:rsidRDefault="007914E4" w:rsidP="007914E4">
            <w:pPr>
              <w:spacing w:line="240" w:lineRule="auto"/>
            </w:pPr>
            <w:r>
              <w:t>Formatos</w:t>
            </w:r>
          </w:p>
          <w:p w:rsidR="007914E4" w:rsidRDefault="007914E4" w:rsidP="007914E4">
            <w:pPr>
              <w:spacing w:line="240" w:lineRule="auto"/>
            </w:pPr>
            <w:r>
              <w:t>Tipos de Líneas</w:t>
            </w:r>
          </w:p>
          <w:p w:rsidR="007914E4" w:rsidRDefault="007914E4" w:rsidP="007914E4">
            <w:pPr>
              <w:spacing w:line="240" w:lineRule="auto"/>
            </w:pPr>
            <w:r>
              <w:t>Escalas</w:t>
            </w:r>
          </w:p>
          <w:p w:rsidR="007914E4" w:rsidRDefault="007914E4" w:rsidP="007914E4">
            <w:pPr>
              <w:spacing w:line="240" w:lineRule="auto"/>
            </w:pPr>
            <w:r>
              <w:t>Metodología</w:t>
            </w:r>
          </w:p>
          <w:p w:rsidR="007914E4" w:rsidRDefault="007914E4" w:rsidP="007914E4">
            <w:pPr>
              <w:spacing w:line="240" w:lineRule="auto"/>
            </w:pPr>
            <w:r>
              <w:t>Uso de Instrumentos</w:t>
            </w:r>
          </w:p>
          <w:p w:rsidR="007914E4" w:rsidRDefault="007914E4" w:rsidP="007914E4">
            <w:pPr>
              <w:spacing w:line="240" w:lineRule="auto"/>
            </w:pPr>
            <w:r>
              <w:t>Presentación</w:t>
            </w:r>
          </w:p>
        </w:tc>
        <w:tc>
          <w:tcPr>
            <w:tcW w:w="3285" w:type="dxa"/>
            <w:shd w:val="clear" w:color="auto" w:fill="auto"/>
            <w:tcMar>
              <w:top w:w="100" w:type="dxa"/>
              <w:left w:w="100" w:type="dxa"/>
              <w:bottom w:w="100" w:type="dxa"/>
              <w:right w:w="100" w:type="dxa"/>
            </w:tcMar>
            <w:vAlign w:val="center"/>
          </w:tcPr>
          <w:p w:rsidR="007914E4" w:rsidRDefault="007914E4" w:rsidP="007914E4">
            <w:pPr>
              <w:spacing w:line="240" w:lineRule="auto"/>
            </w:pPr>
            <w:r>
              <w:t>Demostrar nivel resolutivo</w:t>
            </w:r>
          </w:p>
          <w:p w:rsidR="007914E4" w:rsidRDefault="007914E4" w:rsidP="007914E4">
            <w:pPr>
              <w:spacing w:line="240" w:lineRule="auto"/>
            </w:pPr>
            <w:r>
              <w:t>Cumplir los plazos previstos</w:t>
            </w:r>
          </w:p>
          <w:p w:rsidR="007914E4" w:rsidRDefault="007914E4" w:rsidP="007914E4">
            <w:pPr>
              <w:spacing w:line="240" w:lineRule="auto"/>
            </w:pPr>
            <w:r>
              <w:t>Alcanzar niveles de presentación</w:t>
            </w:r>
          </w:p>
          <w:p w:rsidR="007914E4" w:rsidRDefault="007914E4" w:rsidP="007914E4">
            <w:pPr>
              <w:spacing w:line="240" w:lineRule="auto"/>
            </w:pPr>
          </w:p>
        </w:tc>
      </w:tr>
      <w:tr w:rsidR="007914E4" w:rsidTr="00F44078">
        <w:tc>
          <w:tcPr>
            <w:tcW w:w="3030" w:type="dxa"/>
            <w:shd w:val="clear" w:color="auto" w:fill="auto"/>
            <w:tcMar>
              <w:top w:w="100" w:type="dxa"/>
              <w:left w:w="100" w:type="dxa"/>
              <w:bottom w:w="100" w:type="dxa"/>
              <w:right w:w="100" w:type="dxa"/>
            </w:tcMar>
            <w:vAlign w:val="center"/>
          </w:tcPr>
          <w:p w:rsidR="007914E4" w:rsidRDefault="007914E4" w:rsidP="007914E4">
            <w:pPr>
              <w:widowControl w:val="0"/>
              <w:spacing w:line="240" w:lineRule="auto"/>
            </w:pPr>
            <w:r>
              <w:t>Elaboración de una Maqueta con Volúmenes agrupados atendiendo a las consignas solicitadas.</w:t>
            </w:r>
          </w:p>
        </w:tc>
        <w:tc>
          <w:tcPr>
            <w:tcW w:w="2775" w:type="dxa"/>
            <w:shd w:val="clear" w:color="auto" w:fill="auto"/>
            <w:tcMar>
              <w:top w:w="100" w:type="dxa"/>
              <w:left w:w="100" w:type="dxa"/>
              <w:bottom w:w="100" w:type="dxa"/>
              <w:right w:w="100" w:type="dxa"/>
            </w:tcMar>
            <w:vAlign w:val="center"/>
          </w:tcPr>
          <w:p w:rsidR="007914E4" w:rsidRDefault="007914E4" w:rsidP="007914E4">
            <w:pPr>
              <w:spacing w:line="240" w:lineRule="auto"/>
            </w:pPr>
            <w:r>
              <w:t>Interpretación, resolución y construcción del elemento de tres dimensiones solicitado.</w:t>
            </w:r>
          </w:p>
        </w:tc>
        <w:tc>
          <w:tcPr>
            <w:tcW w:w="3285" w:type="dxa"/>
            <w:shd w:val="clear" w:color="auto" w:fill="auto"/>
            <w:tcMar>
              <w:top w:w="100" w:type="dxa"/>
              <w:left w:w="100" w:type="dxa"/>
              <w:bottom w:w="100" w:type="dxa"/>
              <w:right w:w="100" w:type="dxa"/>
            </w:tcMar>
          </w:tcPr>
          <w:p w:rsidR="007914E4" w:rsidRDefault="007914E4" w:rsidP="007914E4">
            <w:pPr>
              <w:spacing w:line="240" w:lineRule="auto"/>
            </w:pPr>
            <w:r>
              <w:t>Manifestar comprensión del tema.</w:t>
            </w:r>
          </w:p>
          <w:p w:rsidR="007914E4" w:rsidRDefault="007914E4" w:rsidP="007914E4">
            <w:pPr>
              <w:spacing w:line="240" w:lineRule="auto"/>
            </w:pPr>
            <w:r>
              <w:t>Aplicar el concepto en un trabajo de aplicación.</w:t>
            </w:r>
          </w:p>
          <w:p w:rsidR="007914E4" w:rsidRDefault="007914E4" w:rsidP="007914E4">
            <w:pPr>
              <w:spacing w:line="240" w:lineRule="auto"/>
            </w:pPr>
            <w:r>
              <w:t>Alcanzar un nivel de presentación adecuado.</w:t>
            </w:r>
          </w:p>
        </w:tc>
      </w:tr>
      <w:tr w:rsidR="007914E4" w:rsidTr="000B138D">
        <w:tc>
          <w:tcPr>
            <w:tcW w:w="3030" w:type="dxa"/>
            <w:shd w:val="clear" w:color="auto" w:fill="auto"/>
            <w:tcMar>
              <w:top w:w="100" w:type="dxa"/>
              <w:left w:w="100" w:type="dxa"/>
              <w:bottom w:w="100" w:type="dxa"/>
              <w:right w:w="100" w:type="dxa"/>
            </w:tcMar>
          </w:tcPr>
          <w:p w:rsidR="007914E4" w:rsidRDefault="007914E4" w:rsidP="007914E4">
            <w:pPr>
              <w:spacing w:line="240" w:lineRule="auto"/>
            </w:pPr>
            <w:proofErr w:type="spellStart"/>
            <w:r>
              <w:t>Graficación</w:t>
            </w:r>
            <w:proofErr w:type="spellEnd"/>
            <w:r>
              <w:t xml:space="preserve"> de las Vistas Fundamentales del objeto representado en Maqueta</w:t>
            </w:r>
          </w:p>
        </w:tc>
        <w:tc>
          <w:tcPr>
            <w:tcW w:w="2775" w:type="dxa"/>
            <w:shd w:val="clear" w:color="auto" w:fill="auto"/>
            <w:tcMar>
              <w:top w:w="100" w:type="dxa"/>
              <w:left w:w="100" w:type="dxa"/>
              <w:bottom w:w="100" w:type="dxa"/>
              <w:right w:w="100" w:type="dxa"/>
            </w:tcMar>
            <w:vAlign w:val="center"/>
          </w:tcPr>
          <w:p w:rsidR="007914E4" w:rsidRDefault="007914E4" w:rsidP="007914E4">
            <w:pPr>
              <w:spacing w:line="240" w:lineRule="auto"/>
            </w:pPr>
            <w:r>
              <w:t>Comprensión de escala.</w:t>
            </w:r>
          </w:p>
          <w:p w:rsidR="007914E4" w:rsidRDefault="007914E4" w:rsidP="007914E4">
            <w:pPr>
              <w:spacing w:line="240" w:lineRule="auto"/>
            </w:pPr>
            <w:r>
              <w:t>Uso de Formatos e Instrumentos necesarios</w:t>
            </w:r>
          </w:p>
          <w:p w:rsidR="007914E4" w:rsidRDefault="007914E4" w:rsidP="007914E4">
            <w:pPr>
              <w:spacing w:line="240" w:lineRule="auto"/>
            </w:pPr>
            <w:r>
              <w:t xml:space="preserve">Cumplimento de Normas de Dibujo </w:t>
            </w:r>
          </w:p>
          <w:p w:rsidR="007914E4" w:rsidRDefault="007914E4" w:rsidP="007914E4">
            <w:pPr>
              <w:spacing w:line="240" w:lineRule="auto"/>
            </w:pPr>
            <w:r>
              <w:t xml:space="preserve">Comprensión de los conceptos de: Planta, Elevación, Vistas </w:t>
            </w:r>
            <w:proofErr w:type="gramStart"/>
            <w:r>
              <w:t>Laterales  y</w:t>
            </w:r>
            <w:proofErr w:type="gramEnd"/>
            <w:r>
              <w:t xml:space="preserve"> Cortes.</w:t>
            </w:r>
          </w:p>
        </w:tc>
        <w:tc>
          <w:tcPr>
            <w:tcW w:w="3285" w:type="dxa"/>
            <w:shd w:val="clear" w:color="auto" w:fill="auto"/>
            <w:tcMar>
              <w:top w:w="100" w:type="dxa"/>
              <w:left w:w="100" w:type="dxa"/>
              <w:bottom w:w="100" w:type="dxa"/>
              <w:right w:w="100" w:type="dxa"/>
            </w:tcMar>
          </w:tcPr>
          <w:p w:rsidR="007914E4" w:rsidRDefault="007914E4" w:rsidP="007914E4">
            <w:pPr>
              <w:spacing w:line="240" w:lineRule="auto"/>
            </w:pPr>
            <w:r>
              <w:t>Alcanzar nivel de representación en dos dimensiones.</w:t>
            </w:r>
          </w:p>
          <w:p w:rsidR="007914E4" w:rsidRDefault="007914E4" w:rsidP="007914E4">
            <w:pPr>
              <w:spacing w:line="240" w:lineRule="auto"/>
            </w:pPr>
          </w:p>
        </w:tc>
      </w:tr>
      <w:tr w:rsidR="007914E4" w:rsidTr="00566789">
        <w:tc>
          <w:tcPr>
            <w:tcW w:w="3030" w:type="dxa"/>
            <w:shd w:val="clear" w:color="auto" w:fill="auto"/>
            <w:tcMar>
              <w:top w:w="100" w:type="dxa"/>
              <w:left w:w="100" w:type="dxa"/>
              <w:bottom w:w="100" w:type="dxa"/>
              <w:right w:w="100" w:type="dxa"/>
            </w:tcMar>
            <w:vAlign w:val="center"/>
          </w:tcPr>
          <w:p w:rsidR="007914E4" w:rsidRDefault="007914E4" w:rsidP="007914E4">
            <w:pPr>
              <w:spacing w:line="240" w:lineRule="auto"/>
            </w:pPr>
            <w:proofErr w:type="spellStart"/>
            <w:r>
              <w:t>Sintesis</w:t>
            </w:r>
            <w:proofErr w:type="spellEnd"/>
          </w:p>
          <w:p w:rsidR="007914E4" w:rsidRDefault="007914E4" w:rsidP="007914E4">
            <w:pPr>
              <w:spacing w:line="240" w:lineRule="auto"/>
            </w:pPr>
            <w:r>
              <w:t>Conclusiones</w:t>
            </w:r>
          </w:p>
          <w:p w:rsidR="007914E4" w:rsidRDefault="007914E4" w:rsidP="007914E4">
            <w:pPr>
              <w:widowControl w:val="0"/>
              <w:spacing w:line="240" w:lineRule="auto"/>
            </w:pPr>
          </w:p>
        </w:tc>
        <w:tc>
          <w:tcPr>
            <w:tcW w:w="2775" w:type="dxa"/>
            <w:shd w:val="clear" w:color="auto" w:fill="auto"/>
            <w:tcMar>
              <w:top w:w="100" w:type="dxa"/>
              <w:left w:w="100" w:type="dxa"/>
              <w:bottom w:w="100" w:type="dxa"/>
              <w:right w:w="100" w:type="dxa"/>
            </w:tcMar>
            <w:vAlign w:val="center"/>
          </w:tcPr>
          <w:p w:rsidR="007914E4" w:rsidRDefault="007914E4" w:rsidP="007914E4">
            <w:pPr>
              <w:spacing w:line="240" w:lineRule="auto"/>
            </w:pPr>
          </w:p>
        </w:tc>
        <w:tc>
          <w:tcPr>
            <w:tcW w:w="3285" w:type="dxa"/>
            <w:shd w:val="clear" w:color="auto" w:fill="auto"/>
            <w:tcMar>
              <w:top w:w="100" w:type="dxa"/>
              <w:left w:w="100" w:type="dxa"/>
              <w:bottom w:w="100" w:type="dxa"/>
              <w:right w:w="100" w:type="dxa"/>
            </w:tcMar>
            <w:vAlign w:val="center"/>
          </w:tcPr>
          <w:p w:rsidR="007914E4" w:rsidRDefault="007914E4" w:rsidP="007914E4">
            <w:pPr>
              <w:spacing w:line="240" w:lineRule="auto"/>
            </w:pPr>
          </w:p>
        </w:tc>
      </w:tr>
    </w:tbl>
    <w:p w:rsidR="004244AF" w:rsidRDefault="004244AF">
      <w:pPr>
        <w:spacing w:line="240" w:lineRule="auto"/>
        <w:rPr>
          <w:b/>
        </w:rPr>
      </w:pPr>
      <w:bookmarkStart w:id="2" w:name="_heading=h.1fob9te" w:colFirst="0" w:colLast="0"/>
      <w:bookmarkEnd w:id="2"/>
    </w:p>
    <w:tbl>
      <w:tblPr>
        <w:tblStyle w:val="a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4244AF">
        <w:tc>
          <w:tcPr>
            <w:tcW w:w="9029" w:type="dxa"/>
            <w:shd w:val="clear" w:color="auto" w:fill="D9D9D9"/>
            <w:tcMar>
              <w:top w:w="100" w:type="dxa"/>
              <w:left w:w="100" w:type="dxa"/>
              <w:bottom w:w="100" w:type="dxa"/>
              <w:right w:w="100" w:type="dxa"/>
            </w:tcMar>
          </w:tcPr>
          <w:p w:rsidR="004244AF" w:rsidRDefault="00122647">
            <w:pPr>
              <w:widowControl w:val="0"/>
              <w:pBdr>
                <w:top w:val="nil"/>
                <w:left w:val="nil"/>
                <w:bottom w:val="nil"/>
                <w:right w:val="nil"/>
                <w:between w:val="nil"/>
              </w:pBdr>
              <w:spacing w:line="240" w:lineRule="auto"/>
              <w:rPr>
                <w:b/>
              </w:rPr>
            </w:pPr>
            <w:r>
              <w:rPr>
                <w:b/>
              </w:rPr>
              <w:t>6) CRONOGRAMA</w:t>
            </w:r>
          </w:p>
        </w:tc>
      </w:tr>
      <w:tr w:rsidR="004244AF" w:rsidTr="00D11387">
        <w:trPr>
          <w:trHeight w:val="398"/>
        </w:trPr>
        <w:tc>
          <w:tcPr>
            <w:tcW w:w="9029" w:type="dxa"/>
            <w:shd w:val="clear" w:color="auto" w:fill="auto"/>
            <w:tcMar>
              <w:top w:w="100" w:type="dxa"/>
              <w:left w:w="100" w:type="dxa"/>
              <w:bottom w:w="100" w:type="dxa"/>
              <w:right w:w="100" w:type="dxa"/>
            </w:tcMar>
          </w:tcPr>
          <w:p w:rsidR="004244AF" w:rsidRPr="00D11387" w:rsidRDefault="00C66A8D" w:rsidP="00D11387">
            <w:pPr>
              <w:spacing w:line="240" w:lineRule="auto"/>
            </w:pPr>
            <w:r>
              <w:t>SE ADJUNTA PLANILLA DE HORARIO</w:t>
            </w:r>
          </w:p>
        </w:tc>
      </w:tr>
    </w:tbl>
    <w:p w:rsidR="004244AF" w:rsidRDefault="004244AF">
      <w:pPr>
        <w:spacing w:line="240" w:lineRule="auto"/>
      </w:pPr>
      <w:bookmarkStart w:id="3" w:name="_heading=h.gjdgxs" w:colFirst="0" w:colLast="0"/>
      <w:bookmarkEnd w:id="3"/>
    </w:p>
    <w:p w:rsidR="00C66A8D" w:rsidRPr="00C66A8D" w:rsidRDefault="00C66A8D">
      <w:pPr>
        <w:rPr>
          <w:noProof/>
        </w:rPr>
      </w:pPr>
      <w:r>
        <w:rPr>
          <w:noProof/>
          <w:lang w:val="es-AR"/>
        </w:rPr>
        <w:br w:type="page"/>
      </w:r>
    </w:p>
    <w:p w:rsidR="004244AF" w:rsidRDefault="004244AF">
      <w:pPr>
        <w:spacing w:line="240" w:lineRule="auto"/>
        <w:rPr>
          <w:b/>
        </w:rPr>
      </w:pPr>
    </w:p>
    <w:p w:rsidR="004244AF" w:rsidRDefault="004244AF">
      <w:pPr>
        <w:spacing w:line="240" w:lineRule="auto"/>
        <w:rPr>
          <w:b/>
        </w:rPr>
      </w:pPr>
    </w:p>
    <w:tbl>
      <w:tblPr>
        <w:tblStyle w:val="ab"/>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4244AF">
        <w:tc>
          <w:tcPr>
            <w:tcW w:w="9029" w:type="dxa"/>
            <w:shd w:val="clear" w:color="auto" w:fill="D9D9D9"/>
            <w:tcMar>
              <w:top w:w="100" w:type="dxa"/>
              <w:left w:w="100" w:type="dxa"/>
              <w:bottom w:w="100" w:type="dxa"/>
              <w:right w:w="100" w:type="dxa"/>
            </w:tcMar>
          </w:tcPr>
          <w:p w:rsidR="004244AF" w:rsidRDefault="00B635BB">
            <w:pPr>
              <w:widowControl w:val="0"/>
              <w:pBdr>
                <w:top w:val="nil"/>
                <w:left w:val="nil"/>
                <w:bottom w:val="nil"/>
                <w:right w:val="nil"/>
                <w:between w:val="nil"/>
              </w:pBdr>
              <w:spacing w:line="240" w:lineRule="auto"/>
              <w:rPr>
                <w:b/>
              </w:rPr>
            </w:pPr>
            <w:r>
              <w:rPr>
                <w:b/>
              </w:rPr>
              <w:t xml:space="preserve">7) </w:t>
            </w:r>
            <w:r w:rsidRPr="00B635BB">
              <w:rPr>
                <w:b/>
              </w:rPr>
              <w:t>HERRAMIENTAS OBLIGATORIAS PARA CADA CLASE Y PARA EL DESARROLLO DE LOS TRABAJOS PRÁCTICOS</w:t>
            </w:r>
          </w:p>
        </w:tc>
      </w:tr>
      <w:tr w:rsidR="004244AF">
        <w:tc>
          <w:tcPr>
            <w:tcW w:w="9029" w:type="dxa"/>
            <w:shd w:val="clear" w:color="auto" w:fill="auto"/>
            <w:tcMar>
              <w:top w:w="100" w:type="dxa"/>
              <w:left w:w="100" w:type="dxa"/>
              <w:bottom w:w="100" w:type="dxa"/>
              <w:right w:w="100" w:type="dxa"/>
            </w:tcMar>
          </w:tcPr>
          <w:p w:rsidR="004244AF" w:rsidRDefault="00B635BB" w:rsidP="00B635BB">
            <w:pPr>
              <w:widowControl w:val="0"/>
              <w:pBdr>
                <w:top w:val="nil"/>
                <w:left w:val="nil"/>
                <w:bottom w:val="nil"/>
                <w:right w:val="nil"/>
                <w:between w:val="nil"/>
              </w:pBdr>
              <w:spacing w:line="240" w:lineRule="auto"/>
              <w:rPr>
                <w:b/>
              </w:rPr>
            </w:pPr>
            <w:r w:rsidRPr="00B635BB">
              <w:rPr>
                <w:b/>
              </w:rPr>
              <w:t>El alumno deberá concurrir a clases con el siguiente Listado de herramientas:</w:t>
            </w:r>
          </w:p>
        </w:tc>
      </w:tr>
    </w:tbl>
    <w:p w:rsidR="004244AF" w:rsidRDefault="004244AF">
      <w:pPr>
        <w:spacing w:line="240" w:lineRule="auto"/>
      </w:pPr>
    </w:p>
    <w:p w:rsidR="004244AF" w:rsidRDefault="004244AF">
      <w:pPr>
        <w:spacing w:line="240" w:lineRule="auto"/>
      </w:pPr>
    </w:p>
    <w:p w:rsidR="007914E4" w:rsidRPr="00CB6002" w:rsidRDefault="007914E4" w:rsidP="007914E4">
      <w:pPr>
        <w:pStyle w:val="Prrafodelista"/>
        <w:numPr>
          <w:ilvl w:val="0"/>
          <w:numId w:val="8"/>
        </w:numPr>
        <w:spacing w:line="360" w:lineRule="auto"/>
        <w:rPr>
          <w:shd w:val="clear" w:color="auto" w:fill="FFFFFF"/>
        </w:rPr>
      </w:pPr>
      <w:r w:rsidRPr="00CB6002">
        <w:rPr>
          <w:shd w:val="clear" w:color="auto" w:fill="FFFFFF"/>
        </w:rPr>
        <w:t>Hojas A4</w:t>
      </w:r>
    </w:p>
    <w:p w:rsidR="007914E4" w:rsidRDefault="007914E4" w:rsidP="007914E4">
      <w:pPr>
        <w:pStyle w:val="Prrafodelista"/>
        <w:numPr>
          <w:ilvl w:val="0"/>
          <w:numId w:val="8"/>
        </w:numPr>
        <w:spacing w:line="360" w:lineRule="auto"/>
        <w:rPr>
          <w:shd w:val="clear" w:color="auto" w:fill="FFFFFF"/>
        </w:rPr>
      </w:pPr>
      <w:r>
        <w:rPr>
          <w:shd w:val="clear" w:color="auto" w:fill="FFFFFF"/>
        </w:rPr>
        <w:t>Regla</w:t>
      </w:r>
    </w:p>
    <w:p w:rsidR="007914E4" w:rsidRPr="00CB6002" w:rsidRDefault="007914E4" w:rsidP="007914E4">
      <w:pPr>
        <w:pStyle w:val="Prrafodelista"/>
        <w:numPr>
          <w:ilvl w:val="0"/>
          <w:numId w:val="8"/>
        </w:numPr>
        <w:spacing w:line="360" w:lineRule="auto"/>
        <w:rPr>
          <w:shd w:val="clear" w:color="auto" w:fill="FFFFFF"/>
        </w:rPr>
      </w:pPr>
      <w:r w:rsidRPr="00CB6002">
        <w:rPr>
          <w:shd w:val="clear" w:color="auto" w:fill="FFFFFF"/>
        </w:rPr>
        <w:t>Escuadra 30° 60°</w:t>
      </w:r>
    </w:p>
    <w:p w:rsidR="007914E4" w:rsidRDefault="007914E4" w:rsidP="007914E4">
      <w:pPr>
        <w:pStyle w:val="Prrafodelista"/>
        <w:numPr>
          <w:ilvl w:val="0"/>
          <w:numId w:val="8"/>
        </w:numPr>
        <w:spacing w:line="360" w:lineRule="auto"/>
        <w:rPr>
          <w:shd w:val="clear" w:color="auto" w:fill="FFFFFF"/>
        </w:rPr>
      </w:pPr>
      <w:r w:rsidRPr="00CB6002">
        <w:rPr>
          <w:shd w:val="clear" w:color="auto" w:fill="FFFFFF"/>
        </w:rPr>
        <w:t>Escuadra 45°</w:t>
      </w:r>
    </w:p>
    <w:p w:rsidR="007914E4" w:rsidRPr="00CB6002" w:rsidRDefault="007914E4" w:rsidP="007914E4">
      <w:pPr>
        <w:pStyle w:val="Prrafodelista"/>
        <w:numPr>
          <w:ilvl w:val="0"/>
          <w:numId w:val="8"/>
        </w:numPr>
        <w:spacing w:line="360" w:lineRule="auto"/>
        <w:rPr>
          <w:shd w:val="clear" w:color="auto" w:fill="FFFFFF"/>
        </w:rPr>
      </w:pPr>
      <w:r w:rsidRPr="00CB6002">
        <w:rPr>
          <w:shd w:val="clear" w:color="auto" w:fill="FFFFFF"/>
        </w:rPr>
        <w:t>Lápices 2B, HB, 2H</w:t>
      </w:r>
    </w:p>
    <w:p w:rsidR="007914E4" w:rsidRPr="00CB6002" w:rsidRDefault="007914E4" w:rsidP="007914E4">
      <w:pPr>
        <w:pStyle w:val="Prrafodelista"/>
        <w:numPr>
          <w:ilvl w:val="0"/>
          <w:numId w:val="8"/>
        </w:numPr>
        <w:spacing w:line="360" w:lineRule="auto"/>
        <w:rPr>
          <w:shd w:val="clear" w:color="auto" w:fill="FFFFFF"/>
        </w:rPr>
      </w:pPr>
      <w:r w:rsidRPr="00CB6002">
        <w:rPr>
          <w:shd w:val="clear" w:color="auto" w:fill="FFFFFF"/>
        </w:rPr>
        <w:t>Cinta de papel</w:t>
      </w:r>
    </w:p>
    <w:p w:rsidR="004244AF" w:rsidRDefault="007914E4" w:rsidP="007914E4">
      <w:pPr>
        <w:pStyle w:val="Prrafodelista"/>
        <w:numPr>
          <w:ilvl w:val="0"/>
          <w:numId w:val="8"/>
        </w:numPr>
        <w:spacing w:line="240" w:lineRule="auto"/>
      </w:pPr>
      <w:r w:rsidRPr="00CB6002">
        <w:rPr>
          <w:shd w:val="clear" w:color="auto" w:fill="FFFFFF"/>
        </w:rPr>
        <w:t>Compas</w:t>
      </w:r>
      <w:r w:rsidR="00B635BB">
        <w:tab/>
      </w:r>
      <w:r w:rsidR="00B635BB">
        <w:tab/>
      </w:r>
      <w:r w:rsidR="00B635BB">
        <w:tab/>
      </w:r>
      <w:r w:rsidR="00B635BB">
        <w:tab/>
      </w:r>
      <w:r w:rsidR="00B635BB">
        <w:tab/>
      </w:r>
      <w:r w:rsidR="00B635BB">
        <w:tab/>
      </w:r>
      <w:r w:rsidR="00B635BB">
        <w:tab/>
      </w:r>
      <w:r w:rsidR="00B635BB">
        <w:tab/>
      </w:r>
      <w:r w:rsidR="00B635BB">
        <w:tab/>
      </w:r>
    </w:p>
    <w:p w:rsidR="004244AF" w:rsidRDefault="004244AF">
      <w:pPr>
        <w:spacing w:line="240" w:lineRule="auto"/>
      </w:pPr>
    </w:p>
    <w:p w:rsidR="004244AF" w:rsidRDefault="004244AF">
      <w:pPr>
        <w:spacing w:line="240" w:lineRule="auto"/>
      </w:pPr>
    </w:p>
    <w:tbl>
      <w:tblPr>
        <w:tblW w:w="0" w:type="auto"/>
        <w:tblInd w:w="100" w:type="dxa"/>
        <w:tblCellMar>
          <w:left w:w="10" w:type="dxa"/>
          <w:right w:w="10" w:type="dxa"/>
        </w:tblCellMar>
        <w:tblLook w:val="04A0" w:firstRow="1" w:lastRow="0" w:firstColumn="1" w:lastColumn="0" w:noHBand="0" w:noVBand="1"/>
      </w:tblPr>
      <w:tblGrid>
        <w:gridCol w:w="8909"/>
      </w:tblGrid>
      <w:tr w:rsidR="00A63E52" w:rsidTr="006F2DA5">
        <w:trPr>
          <w:trHeight w:val="1"/>
        </w:trPr>
        <w:tc>
          <w:tcPr>
            <w:tcW w:w="9029" w:type="dxa"/>
            <w:tcBorders>
              <w:top w:val="single" w:sz="8" w:space="0" w:color="000000"/>
              <w:left w:val="single" w:sz="8" w:space="0" w:color="000000"/>
              <w:bottom w:val="single" w:sz="8" w:space="0" w:color="000000"/>
              <w:right w:val="single" w:sz="8" w:space="0" w:color="000000"/>
            </w:tcBorders>
            <w:shd w:val="clear" w:color="auto" w:fill="D9D9D9"/>
            <w:tcMar>
              <w:left w:w="100" w:type="dxa"/>
              <w:right w:w="100" w:type="dxa"/>
            </w:tcMar>
          </w:tcPr>
          <w:p w:rsidR="00A63E52" w:rsidRDefault="00A63E52" w:rsidP="00A63E52">
            <w:pPr>
              <w:spacing w:line="240" w:lineRule="auto"/>
            </w:pPr>
            <w:r>
              <w:rPr>
                <w:b/>
              </w:rPr>
              <w:t xml:space="preserve">8) BIBLIOGRAFÍA </w:t>
            </w:r>
          </w:p>
        </w:tc>
      </w:tr>
      <w:tr w:rsidR="00A63E52" w:rsidTr="006F2DA5">
        <w:trPr>
          <w:trHeight w:val="1"/>
        </w:trPr>
        <w:tc>
          <w:tcPr>
            <w:tcW w:w="9029" w:type="dxa"/>
            <w:tcBorders>
              <w:top w:val="single" w:sz="8" w:space="0" w:color="000000"/>
              <w:left w:val="single" w:sz="8" w:space="0" w:color="000000"/>
              <w:bottom w:val="single" w:sz="8" w:space="0" w:color="000000"/>
              <w:right w:val="single" w:sz="8" w:space="0" w:color="000000"/>
            </w:tcBorders>
            <w:tcMar>
              <w:left w:w="100" w:type="dxa"/>
              <w:right w:w="100" w:type="dxa"/>
            </w:tcMar>
          </w:tcPr>
          <w:p w:rsidR="00A63E52" w:rsidRDefault="00A63E52" w:rsidP="006F2DA5">
            <w:pPr>
              <w:spacing w:line="360" w:lineRule="auto"/>
              <w:rPr>
                <w:shd w:val="clear" w:color="auto" w:fill="FFFFFF"/>
              </w:rPr>
            </w:pPr>
            <w:r>
              <w:rPr>
                <w:shd w:val="clear" w:color="auto" w:fill="FFFFFF"/>
              </w:rPr>
              <w:t>Instituto IRAM. (2017). </w:t>
            </w:r>
            <w:r>
              <w:rPr>
                <w:i/>
                <w:shd w:val="clear" w:color="auto" w:fill="FFFFFF"/>
              </w:rPr>
              <w:t>Manual de Normas IRAM de Dibujo Tecnológico</w:t>
            </w:r>
            <w:r>
              <w:rPr>
                <w:shd w:val="clear" w:color="auto" w:fill="FFFFFF"/>
              </w:rPr>
              <w:t xml:space="preserve">. Buenos Aires: </w:t>
            </w:r>
          </w:p>
          <w:p w:rsidR="00A63E52" w:rsidRDefault="00A63E52" w:rsidP="006F2DA5">
            <w:pPr>
              <w:spacing w:line="360" w:lineRule="auto"/>
            </w:pPr>
            <w:r>
              <w:rPr>
                <w:shd w:val="clear" w:color="auto" w:fill="FFFFFF"/>
              </w:rPr>
              <w:t>Manual de Dibujo Arquitectónico - Francis Ching - Ed. Gustavo Gilli - Barcelona</w:t>
            </w:r>
          </w:p>
        </w:tc>
      </w:tr>
    </w:tbl>
    <w:p w:rsidR="004244AF" w:rsidRDefault="004244AF">
      <w:pPr>
        <w:spacing w:line="240" w:lineRule="auto"/>
      </w:pPr>
    </w:p>
    <w:p w:rsidR="004244AF" w:rsidRDefault="004244AF">
      <w:pPr>
        <w:spacing w:line="240" w:lineRule="auto"/>
      </w:pPr>
    </w:p>
    <w:p w:rsidR="004244AF" w:rsidRDefault="004244AF">
      <w:pPr>
        <w:spacing w:line="240" w:lineRule="auto"/>
      </w:pPr>
    </w:p>
    <w:sectPr w:rsidR="004244AF">
      <w:headerReference w:type="default" r:id="rId8"/>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15CB" w:rsidRDefault="000E15CB">
      <w:pPr>
        <w:spacing w:line="240" w:lineRule="auto"/>
      </w:pPr>
      <w:r>
        <w:separator/>
      </w:r>
    </w:p>
  </w:endnote>
  <w:endnote w:type="continuationSeparator" w:id="0">
    <w:p w:rsidR="000E15CB" w:rsidRDefault="000E15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278" w:rsidRDefault="00493278">
    <w:pPr>
      <w:jc w:val="right"/>
    </w:pPr>
    <w:r>
      <w:fldChar w:fldCharType="begin"/>
    </w:r>
    <w:r>
      <w:instrText>PAGE</w:instrText>
    </w:r>
    <w:r>
      <w:fldChar w:fldCharType="separate"/>
    </w:r>
    <w:r w:rsidR="002B74F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15CB" w:rsidRDefault="000E15CB">
      <w:pPr>
        <w:spacing w:line="240" w:lineRule="auto"/>
      </w:pPr>
      <w:r>
        <w:separator/>
      </w:r>
    </w:p>
  </w:footnote>
  <w:footnote w:type="continuationSeparator" w:id="0">
    <w:p w:rsidR="000E15CB" w:rsidRDefault="000E15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278" w:rsidRDefault="00493278">
    <w:pPr>
      <w:spacing w:line="240" w:lineRule="auto"/>
      <w:jc w:val="center"/>
    </w:pPr>
    <w:r>
      <w:rPr>
        <w:noProof/>
        <w:lang w:val="es-AR"/>
      </w:rPr>
      <w:drawing>
        <wp:anchor distT="0" distB="0" distL="114300" distR="114300" simplePos="0" relativeHeight="251658240" behindDoc="0" locked="0" layoutInCell="1" hidden="0" allowOverlap="1">
          <wp:simplePos x="0" y="0"/>
          <wp:positionH relativeFrom="column">
            <wp:posOffset>-514345</wp:posOffset>
          </wp:positionH>
          <wp:positionV relativeFrom="paragraph">
            <wp:posOffset>-457193</wp:posOffset>
          </wp:positionV>
          <wp:extent cx="1795736" cy="661988"/>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7359" b="64550"/>
                  <a:stretch>
                    <a:fillRect/>
                  </a:stretch>
                </pic:blipFill>
                <pic:spPr>
                  <a:xfrm>
                    <a:off x="0" y="0"/>
                    <a:ext cx="1795736" cy="661988"/>
                  </a:xfrm>
                  <a:prstGeom prst="rect">
                    <a:avLst/>
                  </a:prstGeom>
                  <a:ln/>
                </pic:spPr>
              </pic:pic>
            </a:graphicData>
          </a:graphic>
        </wp:anchor>
      </w:drawing>
    </w:r>
  </w:p>
  <w:p w:rsidR="007758FA" w:rsidRDefault="00493278">
    <w:pPr>
      <w:rPr>
        <w:b/>
      </w:rPr>
    </w:pPr>
    <w:r>
      <w:rPr>
        <w:b/>
      </w:rPr>
      <w:t xml:space="preserve">PROPUESTA PEDAGÓGICA </w:t>
    </w:r>
    <w:r w:rsidR="007758FA">
      <w:rPr>
        <w:b/>
      </w:rPr>
      <w:t xml:space="preserve">DE MODULO </w:t>
    </w:r>
    <w:r>
      <w:rPr>
        <w:b/>
      </w:rPr>
      <w:t xml:space="preserve">DISCIPLINAR </w:t>
    </w:r>
  </w:p>
  <w:p w:rsidR="00493278" w:rsidRDefault="00493278" w:rsidP="007758FA">
    <w:pPr>
      <w:ind w:left="3600" w:firstLine="720"/>
    </w:pPr>
    <w:r>
      <w:rPr>
        <w:b/>
      </w:rPr>
      <w:t>CIO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C1C79"/>
    <w:multiLevelType w:val="hybridMultilevel"/>
    <w:tmpl w:val="05ACD42E"/>
    <w:lvl w:ilvl="0" w:tplc="2C0A0001">
      <w:start w:val="1"/>
      <w:numFmt w:val="bullet"/>
      <w:lvlText w:val=""/>
      <w:lvlJc w:val="left"/>
      <w:pPr>
        <w:ind w:left="780" w:hanging="360"/>
      </w:pPr>
      <w:rPr>
        <w:rFonts w:ascii="Symbol" w:hAnsi="Symbol"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1" w15:restartNumberingAfterBreak="0">
    <w:nsid w:val="1FA657E1"/>
    <w:multiLevelType w:val="multilevel"/>
    <w:tmpl w:val="4D1EC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F24C65"/>
    <w:multiLevelType w:val="hybridMultilevel"/>
    <w:tmpl w:val="25A808C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3A2C5EF8"/>
    <w:multiLevelType w:val="hybridMultilevel"/>
    <w:tmpl w:val="5A04B2C6"/>
    <w:lvl w:ilvl="0" w:tplc="2C0A0001">
      <w:start w:val="1"/>
      <w:numFmt w:val="bullet"/>
      <w:lvlText w:val=""/>
      <w:lvlJc w:val="left"/>
      <w:pPr>
        <w:ind w:left="780" w:hanging="360"/>
      </w:pPr>
      <w:rPr>
        <w:rFonts w:ascii="Symbol" w:hAnsi="Symbol"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4" w15:restartNumberingAfterBreak="0">
    <w:nsid w:val="3AE94F36"/>
    <w:multiLevelType w:val="multilevel"/>
    <w:tmpl w:val="3192F4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CC87DB8"/>
    <w:multiLevelType w:val="multilevel"/>
    <w:tmpl w:val="8BCA54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F25777C"/>
    <w:multiLevelType w:val="multilevel"/>
    <w:tmpl w:val="22AA19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08E2CB4"/>
    <w:multiLevelType w:val="hybridMultilevel"/>
    <w:tmpl w:val="9806BEFC"/>
    <w:lvl w:ilvl="0" w:tplc="D472BC4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51A60467"/>
    <w:multiLevelType w:val="hybridMultilevel"/>
    <w:tmpl w:val="FEAA56C2"/>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53F06F0D"/>
    <w:multiLevelType w:val="multilevel"/>
    <w:tmpl w:val="27E282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0A6EA1"/>
    <w:multiLevelType w:val="hybridMultilevel"/>
    <w:tmpl w:val="ECB22390"/>
    <w:lvl w:ilvl="0" w:tplc="D472BC4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632260D7"/>
    <w:multiLevelType w:val="hybridMultilevel"/>
    <w:tmpl w:val="E974B8C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2" w15:restartNumberingAfterBreak="0">
    <w:nsid w:val="648C27AE"/>
    <w:multiLevelType w:val="multilevel"/>
    <w:tmpl w:val="DDD24B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D552040"/>
    <w:multiLevelType w:val="multilevel"/>
    <w:tmpl w:val="6BCA9A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EA5D47"/>
    <w:multiLevelType w:val="multilevel"/>
    <w:tmpl w:val="8384FA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96D2256"/>
    <w:multiLevelType w:val="hybridMultilevel"/>
    <w:tmpl w:val="D5C8E334"/>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6" w15:restartNumberingAfterBreak="0">
    <w:nsid w:val="7E387CC7"/>
    <w:multiLevelType w:val="multilevel"/>
    <w:tmpl w:val="52365E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F0820F1"/>
    <w:multiLevelType w:val="multilevel"/>
    <w:tmpl w:val="DC0A169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FF64E3A"/>
    <w:multiLevelType w:val="hybridMultilevel"/>
    <w:tmpl w:val="7C9A9546"/>
    <w:lvl w:ilvl="0" w:tplc="2C0A0001">
      <w:start w:val="1"/>
      <w:numFmt w:val="bullet"/>
      <w:lvlText w:val=""/>
      <w:lvlJc w:val="left"/>
      <w:pPr>
        <w:ind w:left="780" w:hanging="360"/>
      </w:pPr>
      <w:rPr>
        <w:rFonts w:ascii="Symbol" w:hAnsi="Symbol"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num w:numId="1">
    <w:abstractNumId w:val="1"/>
  </w:num>
  <w:num w:numId="2">
    <w:abstractNumId w:val="5"/>
  </w:num>
  <w:num w:numId="3">
    <w:abstractNumId w:val="4"/>
  </w:num>
  <w:num w:numId="4">
    <w:abstractNumId w:val="17"/>
  </w:num>
  <w:num w:numId="5">
    <w:abstractNumId w:val="11"/>
  </w:num>
  <w:num w:numId="6">
    <w:abstractNumId w:val="8"/>
  </w:num>
  <w:num w:numId="7">
    <w:abstractNumId w:val="10"/>
  </w:num>
  <w:num w:numId="8">
    <w:abstractNumId w:val="7"/>
  </w:num>
  <w:num w:numId="9">
    <w:abstractNumId w:val="12"/>
  </w:num>
  <w:num w:numId="10">
    <w:abstractNumId w:val="9"/>
  </w:num>
  <w:num w:numId="11">
    <w:abstractNumId w:val="6"/>
  </w:num>
  <w:num w:numId="12">
    <w:abstractNumId w:val="16"/>
  </w:num>
  <w:num w:numId="13">
    <w:abstractNumId w:val="14"/>
  </w:num>
  <w:num w:numId="14">
    <w:abstractNumId w:val="15"/>
  </w:num>
  <w:num w:numId="15">
    <w:abstractNumId w:val="18"/>
  </w:num>
  <w:num w:numId="16">
    <w:abstractNumId w:val="3"/>
  </w:num>
  <w:num w:numId="17">
    <w:abstractNumId w:val="0"/>
  </w:num>
  <w:num w:numId="18">
    <w:abstractNumId w:val="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4AF"/>
    <w:rsid w:val="0004432A"/>
    <w:rsid w:val="000E15CB"/>
    <w:rsid w:val="000E65DA"/>
    <w:rsid w:val="00122647"/>
    <w:rsid w:val="00207315"/>
    <w:rsid w:val="00226F64"/>
    <w:rsid w:val="0024165F"/>
    <w:rsid w:val="002A06A8"/>
    <w:rsid w:val="002B74F1"/>
    <w:rsid w:val="002E4C04"/>
    <w:rsid w:val="002F5E07"/>
    <w:rsid w:val="003A4D31"/>
    <w:rsid w:val="003F2157"/>
    <w:rsid w:val="003F7B63"/>
    <w:rsid w:val="004244AF"/>
    <w:rsid w:val="00440FF6"/>
    <w:rsid w:val="00493278"/>
    <w:rsid w:val="005130AD"/>
    <w:rsid w:val="00566789"/>
    <w:rsid w:val="005A385D"/>
    <w:rsid w:val="00605F1B"/>
    <w:rsid w:val="00715329"/>
    <w:rsid w:val="007758FA"/>
    <w:rsid w:val="007914E4"/>
    <w:rsid w:val="008B14A5"/>
    <w:rsid w:val="00A63E52"/>
    <w:rsid w:val="00AA3178"/>
    <w:rsid w:val="00AB0746"/>
    <w:rsid w:val="00B635BB"/>
    <w:rsid w:val="00B83E2B"/>
    <w:rsid w:val="00C66A8D"/>
    <w:rsid w:val="00CC21BF"/>
    <w:rsid w:val="00D11387"/>
    <w:rsid w:val="00E82EC3"/>
    <w:rsid w:val="00EF26D5"/>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665266-17CD-44B3-BC6E-12A8C2F2B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419" w:eastAsia="es-A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E809EC"/>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E809EC"/>
  </w:style>
  <w:style w:type="paragraph" w:styleId="Piedepgina">
    <w:name w:val="footer"/>
    <w:basedOn w:val="Normal"/>
    <w:link w:val="PiedepginaCar"/>
    <w:uiPriority w:val="99"/>
    <w:unhideWhenUsed/>
    <w:rsid w:val="00E809EC"/>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E809EC"/>
  </w:style>
  <w:style w:type="paragraph" w:styleId="Prrafodelista">
    <w:name w:val="List Paragraph"/>
    <w:basedOn w:val="Normal"/>
    <w:uiPriority w:val="34"/>
    <w:qFormat/>
    <w:rsid w:val="0023173D"/>
    <w:pPr>
      <w:ind w:left="720"/>
      <w:contextualSpacing/>
    </w:pPr>
  </w:style>
  <w:style w:type="character" w:styleId="Textoennegrita">
    <w:name w:val="Strong"/>
    <w:basedOn w:val="Fuentedeprrafopredeter"/>
    <w:uiPriority w:val="22"/>
    <w:qFormat/>
    <w:rsid w:val="00281288"/>
    <w:rPr>
      <w:b/>
      <w:bCs/>
    </w:r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D1138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13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4589584">
      <w:bodyDiv w:val="1"/>
      <w:marLeft w:val="0"/>
      <w:marRight w:val="0"/>
      <w:marTop w:val="0"/>
      <w:marBottom w:val="0"/>
      <w:divBdr>
        <w:top w:val="none" w:sz="0" w:space="0" w:color="auto"/>
        <w:left w:val="none" w:sz="0" w:space="0" w:color="auto"/>
        <w:bottom w:val="none" w:sz="0" w:space="0" w:color="auto"/>
        <w:right w:val="none" w:sz="0" w:space="0" w:color="auto"/>
      </w:divBdr>
    </w:div>
    <w:div w:id="2071422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ORcwKSxbfrAlCK5tzy94I2fBhw==">CgMxLjAyCWguMzBqMHpsbDIJaC4xZm9iOXRlMghoLmdqZGd4czgAciExWVVNTkkzVzlvM3N5b3lEM2VyejNLdUJaY3NXNmJKbHM=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889</Words>
  <Characters>4892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Gabriela Maria Laura Tiranti</dc:creator>
  <cp:lastModifiedBy>Jose Alberto Ginocchio</cp:lastModifiedBy>
  <cp:revision>8</cp:revision>
  <cp:lastPrinted>2025-11-06T12:26:00Z</cp:lastPrinted>
  <dcterms:created xsi:type="dcterms:W3CDTF">2025-11-05T16:15:00Z</dcterms:created>
  <dcterms:modified xsi:type="dcterms:W3CDTF">2025-11-06T16:36:00Z</dcterms:modified>
</cp:coreProperties>
</file>